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F9" w:rsidRPr="00FA35C8" w:rsidRDefault="00FA46F9" w:rsidP="00FA35C8">
      <w:pPr>
        <w:spacing w:after="0" w:line="240" w:lineRule="auto"/>
        <w:ind w:right="-105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A46F9" w:rsidRDefault="00FA46F9" w:rsidP="00FA3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35C8">
        <w:rPr>
          <w:rFonts w:ascii="Times New Roman" w:hAnsi="Times New Roman" w:cs="Times New Roman"/>
          <w:b/>
          <w:bCs/>
          <w:sz w:val="28"/>
          <w:szCs w:val="28"/>
          <w:u w:val="single"/>
        </w:rPr>
        <w:t>С 7 марта введены новые правила морской перевозки пассажиров</w:t>
      </w:r>
    </w:p>
    <w:p w:rsidR="00FA46F9" w:rsidRPr="00FA35C8" w:rsidRDefault="00FA46F9" w:rsidP="00FA3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46F9" w:rsidRPr="00FA35C8" w:rsidRDefault="00FA46F9" w:rsidP="00FA3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5C8">
        <w:rPr>
          <w:rFonts w:ascii="Times New Roman" w:hAnsi="Times New Roman" w:cs="Times New Roman"/>
          <w:sz w:val="28"/>
          <w:szCs w:val="28"/>
        </w:rPr>
        <w:t xml:space="preserve">Правила, утвержденные приказом Минтранса России от 17.06.2015 </w:t>
      </w:r>
      <w:r w:rsidR="009D51F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35C8">
        <w:rPr>
          <w:rFonts w:ascii="Times New Roman" w:hAnsi="Times New Roman" w:cs="Times New Roman"/>
          <w:sz w:val="28"/>
          <w:szCs w:val="28"/>
        </w:rPr>
        <w:t xml:space="preserve">№ 190, применяются при осуществлении международных морских перевозок пассажиров и их багажа, при перевозках между морскими портами РФ на судах, плавающих под Государственным флагом РФ. </w:t>
      </w:r>
      <w:proofErr w:type="gramStart"/>
      <w:r w:rsidRPr="00FA35C8">
        <w:rPr>
          <w:rFonts w:ascii="Times New Roman" w:hAnsi="Times New Roman" w:cs="Times New Roman"/>
          <w:sz w:val="28"/>
          <w:szCs w:val="28"/>
        </w:rPr>
        <w:t>Предусматривается, что перевозчик вправе устанавливать более высокие правила и стандарты обслуживания пассажиров, не противоречащие принятым правилами.</w:t>
      </w:r>
      <w:proofErr w:type="gramEnd"/>
    </w:p>
    <w:p w:rsidR="00FA46F9" w:rsidRPr="00FA35C8" w:rsidRDefault="00FA46F9" w:rsidP="00FA3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5C8">
        <w:rPr>
          <w:rFonts w:ascii="Times New Roman" w:hAnsi="Times New Roman" w:cs="Times New Roman"/>
          <w:sz w:val="28"/>
          <w:szCs w:val="28"/>
        </w:rPr>
        <w:t>Установлены правила перевозки детей, провоза каютного багажа, правила осуществления посадки (высадки) и нахождения на судне пассажиров, порядок отказа пассажира от договора морской перевозки пассажира, порядок возврата такому пассажиру платы за проезд.</w:t>
      </w:r>
    </w:p>
    <w:p w:rsidR="00FA46F9" w:rsidRDefault="00FA46F9" w:rsidP="00FA3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5C8">
        <w:rPr>
          <w:rFonts w:ascii="Times New Roman" w:hAnsi="Times New Roman" w:cs="Times New Roman"/>
          <w:sz w:val="28"/>
          <w:szCs w:val="28"/>
        </w:rPr>
        <w:t>Кроме того, определены порядок оформления и содержание документа о произошедшем событии на транспорте и его обстоятельствах. Такой документ необходим для получения страхового возмещения по договору обязательного страхования гражданской ответственности перевозчика.</w:t>
      </w:r>
    </w:p>
    <w:p w:rsidR="00FA46F9" w:rsidRDefault="00FA46F9" w:rsidP="00FA3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6F9" w:rsidRDefault="00FA46F9" w:rsidP="00FA3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6F9" w:rsidRDefault="00FA46F9" w:rsidP="00FA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Оренбургский транспортный прокурор</w:t>
      </w:r>
    </w:p>
    <w:p w:rsidR="00FA46F9" w:rsidRDefault="00FA46F9" w:rsidP="00FA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6F9" w:rsidRPr="00FA35C8" w:rsidRDefault="00FA46F9" w:rsidP="00FA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Н.Е.Панов</w:t>
      </w:r>
    </w:p>
    <w:p w:rsidR="00FA46F9" w:rsidRPr="00FA35C8" w:rsidRDefault="00FA46F9" w:rsidP="00FA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46F9" w:rsidRPr="00FA35C8" w:rsidSect="0097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10DC2"/>
    <w:rsid w:val="00110DC2"/>
    <w:rsid w:val="00215F2D"/>
    <w:rsid w:val="00254F69"/>
    <w:rsid w:val="005B30EA"/>
    <w:rsid w:val="00975C7A"/>
    <w:rsid w:val="009D51F8"/>
    <w:rsid w:val="00A94E5F"/>
    <w:rsid w:val="00E65F08"/>
    <w:rsid w:val="00FA35C8"/>
    <w:rsid w:val="00FA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7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2016-03-25T05:24:00Z</dcterms:created>
  <dcterms:modified xsi:type="dcterms:W3CDTF">2016-03-25T05:30:00Z</dcterms:modified>
</cp:coreProperties>
</file>