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7000" w:type="dxa"/>
        <w:jc w:val="center"/>
        <w:tblLook w:val="01E0"/>
      </w:tblPr>
      <w:tblGrid>
        <w:gridCol w:w="222"/>
        <w:gridCol w:w="16561"/>
        <w:gridCol w:w="222"/>
      </w:tblGrid>
      <w:tr w:rsidR="00232623" w:rsidRPr="00284892" w:rsidTr="00D72611">
        <w:trPr>
          <w:trHeight w:val="961"/>
          <w:jc w:val="center"/>
        </w:trPr>
        <w:tc>
          <w:tcPr>
            <w:tcW w:w="222" w:type="dxa"/>
          </w:tcPr>
          <w:p w:rsidR="00232623" w:rsidRPr="00284892" w:rsidRDefault="00232623" w:rsidP="0027788D">
            <w:pPr>
              <w:tabs>
                <w:tab w:val="left" w:pos="710"/>
              </w:tabs>
              <w:ind w:right="-142"/>
              <w:jc w:val="center"/>
              <w:rPr>
                <w:rFonts w:eastAsia="Calibri"/>
                <w:b/>
                <w:sz w:val="28"/>
                <w:szCs w:val="28"/>
              </w:rPr>
            </w:pPr>
          </w:p>
        </w:tc>
        <w:tc>
          <w:tcPr>
            <w:tcW w:w="16556" w:type="dxa"/>
          </w:tcPr>
          <w:p w:rsidR="00232623" w:rsidRPr="00284892" w:rsidRDefault="00407C24" w:rsidP="000A7AFE">
            <w:pPr>
              <w:ind w:left="7097" w:right="-142"/>
              <w:jc w:val="center"/>
              <w:rPr>
                <w:rFonts w:eastAsia="Calibri"/>
                <w:b/>
                <w:sz w:val="28"/>
                <w:szCs w:val="28"/>
              </w:rPr>
            </w:pPr>
            <w:r>
              <w:rPr>
                <w:rFonts w:eastAsia="Calibri"/>
                <w:b/>
                <w:noProof/>
                <w:sz w:val="28"/>
                <w:szCs w:val="28"/>
              </w:rPr>
              <w:drawing>
                <wp:inline distT="0" distB="0" distL="0" distR="0">
                  <wp:extent cx="5962650" cy="733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62650" cy="733425"/>
                          </a:xfrm>
                          <a:prstGeom prst="rect">
                            <a:avLst/>
                          </a:prstGeom>
                          <a:noFill/>
                          <a:ln w="9525">
                            <a:noFill/>
                            <a:miter lim="800000"/>
                            <a:headEnd/>
                            <a:tailEnd/>
                          </a:ln>
                        </pic:spPr>
                      </pic:pic>
                    </a:graphicData>
                  </a:graphic>
                </wp:inline>
              </w:drawing>
            </w:r>
          </w:p>
        </w:tc>
        <w:tc>
          <w:tcPr>
            <w:tcW w:w="222" w:type="dxa"/>
          </w:tcPr>
          <w:p w:rsidR="00232623" w:rsidRPr="00284892" w:rsidRDefault="00232623" w:rsidP="0027788D">
            <w:pPr>
              <w:ind w:right="-142"/>
              <w:jc w:val="center"/>
              <w:rPr>
                <w:rFonts w:eastAsia="Calibri"/>
                <w:b/>
                <w:sz w:val="28"/>
                <w:szCs w:val="28"/>
              </w:rPr>
            </w:pPr>
          </w:p>
        </w:tc>
      </w:tr>
    </w:tbl>
    <w:p w:rsidR="00B7423C" w:rsidRDefault="00B7423C" w:rsidP="00B7423C">
      <w:pPr>
        <w:ind w:right="-1"/>
        <w:jc w:val="center"/>
        <w:rPr>
          <w:b/>
          <w:caps/>
          <w:sz w:val="28"/>
        </w:rPr>
      </w:pPr>
    </w:p>
    <w:p w:rsidR="00B7423C" w:rsidRPr="004B5FC8" w:rsidRDefault="00B7423C" w:rsidP="00B7423C">
      <w:pPr>
        <w:ind w:right="-1"/>
        <w:jc w:val="center"/>
        <w:rPr>
          <w:b/>
          <w:caps/>
          <w:sz w:val="28"/>
        </w:rPr>
      </w:pPr>
      <w:r w:rsidRPr="004B5FC8">
        <w:rPr>
          <w:b/>
          <w:caps/>
          <w:sz w:val="28"/>
        </w:rPr>
        <w:t xml:space="preserve">СОВЕТ ДЕПУТАТОВ муниципального образования  </w:t>
      </w:r>
      <w:r w:rsidR="000A7AFE">
        <w:rPr>
          <w:b/>
          <w:caps/>
          <w:sz w:val="28"/>
        </w:rPr>
        <w:t>НОВОСОКУЛАКСКИЙ</w:t>
      </w:r>
      <w:r w:rsidRPr="004B5FC8">
        <w:rPr>
          <w:b/>
          <w:caps/>
          <w:sz w:val="28"/>
        </w:rPr>
        <w:t xml:space="preserve">  сельсовет Саракташского района оренбургской области </w:t>
      </w:r>
      <w:r w:rsidR="000A7AFE">
        <w:rPr>
          <w:b/>
          <w:caps/>
          <w:sz w:val="28"/>
        </w:rPr>
        <w:t xml:space="preserve"> ЧЕТВЕРТЫЙ </w:t>
      </w:r>
      <w:r w:rsidRPr="004B5FC8">
        <w:rPr>
          <w:b/>
          <w:caps/>
          <w:sz w:val="28"/>
        </w:rPr>
        <w:t xml:space="preserve"> созыв</w:t>
      </w:r>
    </w:p>
    <w:p w:rsidR="00B7423C" w:rsidRPr="004B5FC8" w:rsidRDefault="00B7423C" w:rsidP="00B7423C">
      <w:pPr>
        <w:widowControl w:val="0"/>
        <w:autoSpaceDE w:val="0"/>
        <w:autoSpaceDN w:val="0"/>
        <w:adjustRightInd w:val="0"/>
        <w:ind w:right="-1"/>
        <w:jc w:val="center"/>
        <w:rPr>
          <w:b/>
          <w:caps/>
          <w:sz w:val="28"/>
          <w:szCs w:val="28"/>
        </w:rPr>
      </w:pPr>
    </w:p>
    <w:p w:rsidR="00B7423C" w:rsidRPr="004B5FC8" w:rsidRDefault="00B7423C" w:rsidP="00B7423C">
      <w:pPr>
        <w:widowControl w:val="0"/>
        <w:autoSpaceDE w:val="0"/>
        <w:autoSpaceDN w:val="0"/>
        <w:adjustRightInd w:val="0"/>
        <w:ind w:right="-1"/>
        <w:jc w:val="center"/>
        <w:rPr>
          <w:b/>
          <w:caps/>
          <w:sz w:val="28"/>
          <w:szCs w:val="28"/>
        </w:rPr>
      </w:pPr>
    </w:p>
    <w:p w:rsidR="00B7423C" w:rsidRPr="004B5FC8" w:rsidRDefault="00B7423C" w:rsidP="00B7423C">
      <w:pPr>
        <w:widowControl w:val="0"/>
        <w:autoSpaceDE w:val="0"/>
        <w:autoSpaceDN w:val="0"/>
        <w:adjustRightInd w:val="0"/>
        <w:jc w:val="center"/>
        <w:rPr>
          <w:b/>
          <w:sz w:val="28"/>
          <w:szCs w:val="28"/>
        </w:rPr>
      </w:pPr>
      <w:r w:rsidRPr="004B5FC8">
        <w:rPr>
          <w:b/>
          <w:sz w:val="28"/>
          <w:szCs w:val="28"/>
        </w:rPr>
        <w:t>Р Е Ш Е Н И Е</w:t>
      </w:r>
    </w:p>
    <w:p w:rsidR="00B7423C" w:rsidRPr="004B5FC8" w:rsidRDefault="000A7AFE" w:rsidP="00B7423C">
      <w:pPr>
        <w:widowControl w:val="0"/>
        <w:autoSpaceDE w:val="0"/>
        <w:autoSpaceDN w:val="0"/>
        <w:adjustRightInd w:val="0"/>
        <w:jc w:val="center"/>
        <w:rPr>
          <w:sz w:val="28"/>
          <w:szCs w:val="28"/>
        </w:rPr>
      </w:pPr>
      <w:r>
        <w:rPr>
          <w:sz w:val="28"/>
          <w:szCs w:val="28"/>
        </w:rPr>
        <w:t xml:space="preserve">очередного двадцать первого  </w:t>
      </w:r>
      <w:r w:rsidR="00B7423C" w:rsidRPr="004B5FC8">
        <w:rPr>
          <w:sz w:val="28"/>
          <w:szCs w:val="28"/>
        </w:rPr>
        <w:t>заседания Совета депутатов</w:t>
      </w:r>
    </w:p>
    <w:p w:rsidR="00B7423C" w:rsidRPr="004B5FC8" w:rsidRDefault="00B7423C" w:rsidP="00B7423C">
      <w:pPr>
        <w:widowControl w:val="0"/>
        <w:autoSpaceDE w:val="0"/>
        <w:autoSpaceDN w:val="0"/>
        <w:adjustRightInd w:val="0"/>
        <w:jc w:val="center"/>
        <w:rPr>
          <w:sz w:val="28"/>
          <w:szCs w:val="28"/>
        </w:rPr>
      </w:pPr>
      <w:r w:rsidRPr="004B5FC8">
        <w:rPr>
          <w:sz w:val="28"/>
          <w:szCs w:val="28"/>
        </w:rPr>
        <w:t xml:space="preserve">муниципального образования </w:t>
      </w:r>
      <w:r w:rsidR="000A7AFE">
        <w:rPr>
          <w:sz w:val="28"/>
          <w:szCs w:val="28"/>
        </w:rPr>
        <w:t>Новосокулакский</w:t>
      </w:r>
      <w:r w:rsidRPr="004B5FC8">
        <w:rPr>
          <w:sz w:val="28"/>
          <w:szCs w:val="28"/>
        </w:rPr>
        <w:t xml:space="preserve"> сельсовет</w:t>
      </w:r>
    </w:p>
    <w:p w:rsidR="00B7423C" w:rsidRPr="004B5FC8" w:rsidRDefault="000A7AFE" w:rsidP="00B7423C">
      <w:pPr>
        <w:widowControl w:val="0"/>
        <w:autoSpaceDE w:val="0"/>
        <w:autoSpaceDN w:val="0"/>
        <w:adjustRightInd w:val="0"/>
        <w:jc w:val="center"/>
        <w:rPr>
          <w:sz w:val="28"/>
          <w:szCs w:val="28"/>
        </w:rPr>
      </w:pPr>
      <w:r>
        <w:rPr>
          <w:sz w:val="28"/>
          <w:szCs w:val="28"/>
        </w:rPr>
        <w:t xml:space="preserve"> четвертого </w:t>
      </w:r>
      <w:r w:rsidR="00B7423C" w:rsidRPr="004B5FC8">
        <w:rPr>
          <w:sz w:val="28"/>
          <w:szCs w:val="28"/>
        </w:rPr>
        <w:t>созыва</w:t>
      </w:r>
    </w:p>
    <w:p w:rsidR="00B7423C" w:rsidRPr="004B5FC8" w:rsidRDefault="00B7423C" w:rsidP="00B7423C">
      <w:pPr>
        <w:widowControl w:val="0"/>
        <w:autoSpaceDE w:val="0"/>
        <w:autoSpaceDN w:val="0"/>
        <w:adjustRightInd w:val="0"/>
        <w:rPr>
          <w:sz w:val="28"/>
          <w:szCs w:val="28"/>
        </w:rPr>
      </w:pPr>
    </w:p>
    <w:p w:rsidR="00B7423C" w:rsidRPr="004B5FC8" w:rsidRDefault="000A7AFE" w:rsidP="00B7423C">
      <w:pPr>
        <w:widowControl w:val="0"/>
        <w:autoSpaceDE w:val="0"/>
        <w:autoSpaceDN w:val="0"/>
        <w:adjustRightInd w:val="0"/>
        <w:jc w:val="center"/>
        <w:rPr>
          <w:sz w:val="28"/>
          <w:szCs w:val="28"/>
        </w:rPr>
      </w:pPr>
      <w:r>
        <w:rPr>
          <w:sz w:val="28"/>
          <w:szCs w:val="28"/>
        </w:rPr>
        <w:t>20.12.</w:t>
      </w:r>
      <w:r w:rsidR="00B7423C" w:rsidRPr="004B5FC8">
        <w:rPr>
          <w:sz w:val="28"/>
          <w:szCs w:val="28"/>
        </w:rPr>
        <w:t xml:space="preserve">2022 года                    с. </w:t>
      </w:r>
      <w:r>
        <w:rPr>
          <w:sz w:val="28"/>
          <w:szCs w:val="28"/>
        </w:rPr>
        <w:t>Новосокулак</w:t>
      </w:r>
      <w:r w:rsidR="00B7423C" w:rsidRPr="004B5FC8">
        <w:rPr>
          <w:sz w:val="28"/>
          <w:szCs w:val="28"/>
        </w:rPr>
        <w:t xml:space="preserve">                                       № </w:t>
      </w:r>
      <w:r>
        <w:rPr>
          <w:sz w:val="28"/>
          <w:szCs w:val="28"/>
        </w:rPr>
        <w:t>64</w:t>
      </w:r>
    </w:p>
    <w:p w:rsidR="00232623" w:rsidRPr="00284892" w:rsidRDefault="00232623" w:rsidP="009B6CC8">
      <w:pPr>
        <w:shd w:val="clear" w:color="auto" w:fill="FFFFFF"/>
        <w:jc w:val="both"/>
        <w:rPr>
          <w:caps/>
          <w:sz w:val="28"/>
          <w:szCs w:val="28"/>
        </w:rPr>
      </w:pPr>
    </w:p>
    <w:p w:rsidR="00232623" w:rsidRPr="00284892" w:rsidRDefault="00232623" w:rsidP="009B6CC8">
      <w:pPr>
        <w:pStyle w:val="6"/>
        <w:spacing w:before="0" w:after="0"/>
        <w:jc w:val="both"/>
        <w:rPr>
          <w:b w:val="0"/>
          <w:bCs w:val="0"/>
          <w:sz w:val="28"/>
          <w:szCs w:val="28"/>
        </w:rPr>
      </w:pPr>
    </w:p>
    <w:tbl>
      <w:tblPr>
        <w:tblW w:w="0" w:type="auto"/>
        <w:tblInd w:w="108" w:type="dxa"/>
        <w:tblBorders>
          <w:insideH w:val="single" w:sz="4" w:space="0" w:color="auto"/>
          <w:insideV w:val="single" w:sz="4" w:space="0" w:color="auto"/>
        </w:tblBorders>
        <w:tblLook w:val="04A0"/>
      </w:tblPr>
      <w:tblGrid>
        <w:gridCol w:w="9463"/>
      </w:tblGrid>
      <w:tr w:rsidR="00EF595B" w:rsidRPr="00666454" w:rsidTr="000258CD">
        <w:tc>
          <w:tcPr>
            <w:tcW w:w="9356" w:type="dxa"/>
            <w:shd w:val="clear" w:color="auto" w:fill="auto"/>
          </w:tcPr>
          <w:p w:rsidR="00F630E1" w:rsidRDefault="00F630E1" w:rsidP="00F630E1">
            <w:pPr>
              <w:widowControl w:val="0"/>
              <w:autoSpaceDE w:val="0"/>
              <w:autoSpaceDN w:val="0"/>
              <w:adjustRightInd w:val="0"/>
              <w:jc w:val="center"/>
              <w:rPr>
                <w:sz w:val="28"/>
                <w:szCs w:val="28"/>
              </w:rPr>
            </w:pPr>
            <w:r>
              <w:rPr>
                <w:sz w:val="28"/>
                <w:szCs w:val="28"/>
              </w:rPr>
              <w:t xml:space="preserve">Об утверждении Положения об организации и проведении публичных слушаний или общественных обсуждений в сельском поселении </w:t>
            </w:r>
            <w:r w:rsidR="000A7AFE">
              <w:rPr>
                <w:sz w:val="28"/>
                <w:szCs w:val="28"/>
              </w:rPr>
              <w:t>Новосокулакский</w:t>
            </w:r>
            <w:r>
              <w:rPr>
                <w:sz w:val="28"/>
                <w:szCs w:val="28"/>
              </w:rPr>
              <w:t xml:space="preserve"> сельсовет Саракташского района Оренбургской области</w:t>
            </w:r>
          </w:p>
          <w:p w:rsidR="008413F3" w:rsidRDefault="008413F3" w:rsidP="009B6CC8">
            <w:pPr>
              <w:ind w:firstLine="709"/>
              <w:jc w:val="both"/>
              <w:rPr>
                <w:sz w:val="28"/>
                <w:szCs w:val="28"/>
              </w:rPr>
            </w:pPr>
          </w:p>
          <w:p w:rsidR="008C50D4" w:rsidRPr="00556CE6" w:rsidRDefault="008C50D4" w:rsidP="009B6CC8">
            <w:pPr>
              <w:ind w:firstLine="709"/>
              <w:jc w:val="both"/>
              <w:rPr>
                <w:sz w:val="28"/>
                <w:szCs w:val="28"/>
              </w:rPr>
            </w:pPr>
          </w:p>
          <w:p w:rsidR="00F630E1" w:rsidRDefault="00F630E1" w:rsidP="00F630E1">
            <w:pPr>
              <w:ind w:firstLine="708"/>
              <w:jc w:val="both"/>
              <w:rPr>
                <w:sz w:val="28"/>
                <w:szCs w:val="28"/>
              </w:rPr>
            </w:pPr>
            <w:r>
              <w:rPr>
                <w:sz w:val="28"/>
                <w:szCs w:val="28"/>
              </w:rPr>
              <w:t xml:space="preserve">В соответствии со статьей 28 Федерального закона от 06.10.2003 № 131-ФЗ «Об общих принципах организации местного самоуправления в Российской Федерации», статьями 5.1. и 28 </w:t>
            </w:r>
            <w:hyperlink r:id="rId8" w:anchor="/document/12138258/entry/0" w:history="1">
              <w:r>
                <w:rPr>
                  <w:rStyle w:val="a3"/>
                  <w:color w:val="auto"/>
                  <w:sz w:val="28"/>
                  <w:szCs w:val="28"/>
                  <w:u w:val="none"/>
                </w:rPr>
                <w:t>Градостроительного кодекса</w:t>
              </w:r>
            </w:hyperlink>
            <w:r>
              <w:rPr>
                <w:sz w:val="28"/>
                <w:szCs w:val="28"/>
              </w:rPr>
              <w:t xml:space="preserve"> Российской Федерации, на основании статьи 16 Устава муниципального образования</w:t>
            </w:r>
            <w:r w:rsidR="000A7AFE">
              <w:rPr>
                <w:sz w:val="28"/>
                <w:szCs w:val="28"/>
              </w:rPr>
              <w:t xml:space="preserve"> Новосокулакский </w:t>
            </w:r>
            <w:r>
              <w:rPr>
                <w:sz w:val="28"/>
                <w:szCs w:val="28"/>
              </w:rPr>
              <w:t>сельсовет Саракташского района Оренбургской области</w:t>
            </w:r>
          </w:p>
          <w:p w:rsidR="00F630E1" w:rsidRDefault="00F630E1" w:rsidP="009B6CC8">
            <w:pPr>
              <w:ind w:firstLine="709"/>
              <w:jc w:val="both"/>
              <w:rPr>
                <w:sz w:val="28"/>
                <w:szCs w:val="28"/>
              </w:rPr>
            </w:pPr>
          </w:p>
          <w:p w:rsidR="008C50D4" w:rsidRPr="00556CE6" w:rsidRDefault="008C50D4" w:rsidP="009B6CC8">
            <w:pPr>
              <w:ind w:firstLine="709"/>
              <w:jc w:val="both"/>
              <w:rPr>
                <w:sz w:val="28"/>
                <w:szCs w:val="28"/>
              </w:rPr>
            </w:pPr>
            <w:r w:rsidRPr="00556CE6">
              <w:rPr>
                <w:sz w:val="28"/>
                <w:szCs w:val="28"/>
              </w:rPr>
              <w:t xml:space="preserve">Совет депутатов </w:t>
            </w:r>
            <w:r w:rsidR="000A7AFE">
              <w:rPr>
                <w:sz w:val="28"/>
                <w:szCs w:val="28"/>
              </w:rPr>
              <w:t>Новосокулакского</w:t>
            </w:r>
            <w:r w:rsidR="00B7423C">
              <w:rPr>
                <w:sz w:val="28"/>
                <w:szCs w:val="28"/>
              </w:rPr>
              <w:t xml:space="preserve"> </w:t>
            </w:r>
            <w:r w:rsidRPr="00556CE6">
              <w:rPr>
                <w:sz w:val="28"/>
                <w:szCs w:val="28"/>
              </w:rPr>
              <w:t>сельсовета</w:t>
            </w:r>
          </w:p>
          <w:p w:rsidR="008C50D4" w:rsidRPr="00556CE6" w:rsidRDefault="008C50D4" w:rsidP="009B6CC8">
            <w:pPr>
              <w:ind w:firstLine="709"/>
              <w:jc w:val="both"/>
              <w:rPr>
                <w:sz w:val="28"/>
                <w:szCs w:val="28"/>
              </w:rPr>
            </w:pPr>
          </w:p>
          <w:p w:rsidR="008C50D4" w:rsidRPr="00556CE6" w:rsidRDefault="008C50D4" w:rsidP="009B6CC8">
            <w:pPr>
              <w:ind w:firstLine="709"/>
              <w:jc w:val="both"/>
              <w:rPr>
                <w:sz w:val="28"/>
                <w:szCs w:val="28"/>
              </w:rPr>
            </w:pPr>
            <w:r w:rsidRPr="00556CE6">
              <w:rPr>
                <w:sz w:val="28"/>
                <w:szCs w:val="28"/>
              </w:rPr>
              <w:t>Р Е Ш И Л :</w:t>
            </w:r>
          </w:p>
          <w:p w:rsidR="008C50D4" w:rsidRDefault="008C50D4" w:rsidP="009B6CC8">
            <w:pPr>
              <w:ind w:firstLine="720"/>
              <w:jc w:val="both"/>
              <w:rPr>
                <w:sz w:val="28"/>
                <w:szCs w:val="28"/>
              </w:rPr>
            </w:pPr>
          </w:p>
          <w:p w:rsidR="00F630E1" w:rsidRDefault="0038767C" w:rsidP="00F630E1">
            <w:pPr>
              <w:ind w:firstLine="708"/>
              <w:jc w:val="both"/>
              <w:rPr>
                <w:sz w:val="28"/>
                <w:szCs w:val="28"/>
              </w:rPr>
            </w:pPr>
            <w:r>
              <w:rPr>
                <w:sz w:val="28"/>
                <w:szCs w:val="28"/>
              </w:rPr>
              <w:t>1. Утвердить Положение о</w:t>
            </w:r>
            <w:r w:rsidR="00F630E1">
              <w:rPr>
                <w:sz w:val="28"/>
                <w:szCs w:val="28"/>
              </w:rPr>
              <w:t xml:space="preserve">б организации и проведении публичных слушаний или общественных обсуждений в сельском поселении </w:t>
            </w:r>
            <w:r w:rsidR="000A7AFE">
              <w:rPr>
                <w:sz w:val="28"/>
                <w:szCs w:val="28"/>
              </w:rPr>
              <w:t>Новосокулакский</w:t>
            </w:r>
            <w:r w:rsidR="00B7423C">
              <w:rPr>
                <w:sz w:val="28"/>
                <w:szCs w:val="28"/>
              </w:rPr>
              <w:t xml:space="preserve"> </w:t>
            </w:r>
            <w:r w:rsidR="00F630E1">
              <w:rPr>
                <w:sz w:val="28"/>
                <w:szCs w:val="28"/>
              </w:rPr>
              <w:t>сельсовет Саракташского района Оренбургской области согласно приложению</w:t>
            </w:r>
            <w:r>
              <w:rPr>
                <w:sz w:val="28"/>
                <w:szCs w:val="28"/>
              </w:rPr>
              <w:t xml:space="preserve"> к настоящему решению</w:t>
            </w:r>
            <w:r w:rsidR="00F630E1">
              <w:rPr>
                <w:sz w:val="28"/>
                <w:szCs w:val="28"/>
              </w:rPr>
              <w:t>.</w:t>
            </w:r>
          </w:p>
          <w:p w:rsidR="0038767C" w:rsidRDefault="0038767C" w:rsidP="0038767C">
            <w:pPr>
              <w:ind w:firstLine="708"/>
              <w:jc w:val="both"/>
              <w:rPr>
                <w:sz w:val="28"/>
                <w:szCs w:val="28"/>
              </w:rPr>
            </w:pPr>
            <w:r w:rsidRPr="00567680">
              <w:rPr>
                <w:sz w:val="28"/>
                <w:szCs w:val="28"/>
              </w:rPr>
              <w:t>2. Признать утратившим</w:t>
            </w:r>
            <w:r>
              <w:rPr>
                <w:sz w:val="28"/>
                <w:szCs w:val="28"/>
              </w:rPr>
              <w:t>и</w:t>
            </w:r>
            <w:r w:rsidRPr="00567680">
              <w:rPr>
                <w:sz w:val="28"/>
                <w:szCs w:val="28"/>
              </w:rPr>
              <w:t xml:space="preserve"> силу</w:t>
            </w:r>
            <w:r>
              <w:rPr>
                <w:sz w:val="28"/>
                <w:szCs w:val="28"/>
              </w:rPr>
              <w:t xml:space="preserve"> следующие нормативные правовые акты:</w:t>
            </w:r>
          </w:p>
          <w:p w:rsidR="0038767C" w:rsidRPr="008A78DB" w:rsidRDefault="0038767C" w:rsidP="00131AAD">
            <w:pPr>
              <w:ind w:firstLine="708"/>
              <w:jc w:val="both"/>
              <w:rPr>
                <w:sz w:val="28"/>
                <w:szCs w:val="28"/>
              </w:rPr>
            </w:pPr>
            <w:r w:rsidRPr="008A78DB">
              <w:rPr>
                <w:sz w:val="28"/>
                <w:szCs w:val="28"/>
              </w:rPr>
              <w:t>- решение Совета депутатов муниципального образования</w:t>
            </w:r>
            <w:r w:rsidR="008A78DB">
              <w:rPr>
                <w:sz w:val="28"/>
                <w:szCs w:val="28"/>
              </w:rPr>
              <w:t xml:space="preserve"> Новосокулакский </w:t>
            </w:r>
            <w:r w:rsidRPr="008A78DB">
              <w:rPr>
                <w:sz w:val="28"/>
                <w:szCs w:val="28"/>
              </w:rPr>
              <w:t xml:space="preserve"> сельсовет Саракташского района Оренбургской области от  </w:t>
            </w:r>
            <w:r w:rsidR="008A78DB">
              <w:rPr>
                <w:sz w:val="28"/>
                <w:szCs w:val="28"/>
              </w:rPr>
              <w:t>13</w:t>
            </w:r>
            <w:r w:rsidRPr="008A78DB">
              <w:rPr>
                <w:sz w:val="28"/>
                <w:szCs w:val="28"/>
              </w:rPr>
              <w:t>.11.20</w:t>
            </w:r>
            <w:r w:rsidR="008A78DB">
              <w:rPr>
                <w:sz w:val="28"/>
                <w:szCs w:val="28"/>
              </w:rPr>
              <w:t>10</w:t>
            </w:r>
            <w:r w:rsidRPr="008A78DB">
              <w:rPr>
                <w:sz w:val="28"/>
                <w:szCs w:val="28"/>
              </w:rPr>
              <w:t xml:space="preserve"> № </w:t>
            </w:r>
            <w:r w:rsidR="008A78DB">
              <w:rPr>
                <w:sz w:val="28"/>
                <w:szCs w:val="28"/>
              </w:rPr>
              <w:t>11</w:t>
            </w:r>
            <w:r w:rsidRPr="008A78DB">
              <w:rPr>
                <w:sz w:val="28"/>
                <w:szCs w:val="28"/>
              </w:rPr>
              <w:t xml:space="preserve"> «Об утверждении Положения о публичных слушаниях»,</w:t>
            </w:r>
          </w:p>
          <w:p w:rsidR="00131AAD" w:rsidRPr="001E5DC0" w:rsidRDefault="00131AAD" w:rsidP="00131AAD">
            <w:pPr>
              <w:ind w:firstLine="708"/>
              <w:jc w:val="both"/>
              <w:rPr>
                <w:sz w:val="28"/>
                <w:szCs w:val="28"/>
              </w:rPr>
            </w:pPr>
            <w:r w:rsidRPr="008A78DB">
              <w:rPr>
                <w:sz w:val="28"/>
                <w:szCs w:val="28"/>
              </w:rPr>
              <w:t xml:space="preserve">- решение Совета депутатов </w:t>
            </w:r>
            <w:r w:rsidR="008A78DB">
              <w:rPr>
                <w:sz w:val="28"/>
                <w:szCs w:val="28"/>
              </w:rPr>
              <w:t>Новосокулакского</w:t>
            </w:r>
            <w:r w:rsidRPr="008A78DB">
              <w:rPr>
                <w:sz w:val="28"/>
                <w:szCs w:val="28"/>
              </w:rPr>
              <w:t xml:space="preserve"> сельсовета от </w:t>
            </w:r>
            <w:r w:rsidR="008A78DB">
              <w:rPr>
                <w:sz w:val="28"/>
                <w:szCs w:val="28"/>
              </w:rPr>
              <w:t>23.04</w:t>
            </w:r>
            <w:r w:rsidRPr="008A78DB">
              <w:rPr>
                <w:sz w:val="28"/>
                <w:szCs w:val="28"/>
              </w:rPr>
              <w:t xml:space="preserve">.2012 № </w:t>
            </w:r>
            <w:r w:rsidR="008A78DB">
              <w:rPr>
                <w:sz w:val="28"/>
                <w:szCs w:val="28"/>
              </w:rPr>
              <w:t>50</w:t>
            </w:r>
            <w:r w:rsidRPr="008A78DB">
              <w:rPr>
                <w:sz w:val="28"/>
                <w:szCs w:val="28"/>
              </w:rPr>
              <w:t xml:space="preserve"> «О внесении изменений и дополнений  в Положение «О </w:t>
            </w:r>
            <w:r w:rsidRPr="008A78DB">
              <w:rPr>
                <w:sz w:val="28"/>
                <w:szCs w:val="28"/>
              </w:rPr>
              <w:lastRenderedPageBreak/>
              <w:t>публичных слушаниях».</w:t>
            </w:r>
          </w:p>
          <w:p w:rsidR="0027788D" w:rsidRDefault="00F630E1" w:rsidP="00131AAD">
            <w:pPr>
              <w:ind w:firstLine="708"/>
              <w:jc w:val="both"/>
              <w:rPr>
                <w:sz w:val="28"/>
                <w:szCs w:val="28"/>
              </w:rPr>
            </w:pPr>
            <w:r>
              <w:rPr>
                <w:sz w:val="28"/>
                <w:szCs w:val="28"/>
              </w:rPr>
              <w:t>3</w:t>
            </w:r>
            <w:r w:rsidR="0027788D" w:rsidRPr="00081DCF">
              <w:rPr>
                <w:sz w:val="28"/>
                <w:szCs w:val="28"/>
              </w:rPr>
              <w:t xml:space="preserve">. Настоящее решение вступает в силу после дня его обнародования и подлежит размещению на официальном сайте муниципального образования </w:t>
            </w:r>
            <w:r w:rsidR="008A78DB">
              <w:rPr>
                <w:sz w:val="28"/>
                <w:szCs w:val="28"/>
              </w:rPr>
              <w:t xml:space="preserve">Новосокулакского </w:t>
            </w:r>
            <w:r w:rsidR="00B7423C">
              <w:rPr>
                <w:sz w:val="28"/>
                <w:szCs w:val="28"/>
              </w:rPr>
              <w:t xml:space="preserve"> </w:t>
            </w:r>
            <w:r w:rsidR="0027788D" w:rsidRPr="00081DCF">
              <w:rPr>
                <w:sz w:val="28"/>
                <w:szCs w:val="28"/>
              </w:rPr>
              <w:t>сельсовет Саракташского района Оренбургской области.</w:t>
            </w:r>
          </w:p>
          <w:p w:rsidR="0027788D" w:rsidRPr="00666454" w:rsidRDefault="00F630E1" w:rsidP="00131AAD">
            <w:pPr>
              <w:tabs>
                <w:tab w:val="left" w:pos="1360"/>
              </w:tabs>
              <w:ind w:firstLine="708"/>
              <w:jc w:val="both"/>
              <w:rPr>
                <w:sz w:val="28"/>
                <w:szCs w:val="28"/>
              </w:rPr>
            </w:pPr>
            <w:r>
              <w:rPr>
                <w:sz w:val="28"/>
                <w:szCs w:val="28"/>
              </w:rPr>
              <w:t>4</w:t>
            </w:r>
            <w:r w:rsidR="0027788D" w:rsidRPr="00666454">
              <w:rPr>
                <w:sz w:val="28"/>
                <w:szCs w:val="28"/>
              </w:rPr>
              <w:t>. Контроль за исполнением настоящего решения возложить на</w:t>
            </w:r>
            <w:r w:rsidR="008A78DB">
              <w:rPr>
                <w:sz w:val="28"/>
                <w:szCs w:val="28"/>
              </w:rPr>
              <w:t xml:space="preserve"> постоянную мандатную комиссию (Шмаков А.П.) </w:t>
            </w:r>
            <w:r w:rsidR="00B7423C">
              <w:rPr>
                <w:sz w:val="28"/>
                <w:szCs w:val="28"/>
              </w:rPr>
              <w:t>.</w:t>
            </w:r>
          </w:p>
          <w:p w:rsidR="00F32455" w:rsidRPr="00666454" w:rsidRDefault="00F32455" w:rsidP="00131AAD">
            <w:pPr>
              <w:ind w:firstLine="708"/>
              <w:jc w:val="both"/>
              <w:rPr>
                <w:sz w:val="28"/>
                <w:szCs w:val="28"/>
              </w:rPr>
            </w:pPr>
          </w:p>
          <w:p w:rsidR="00F32455" w:rsidRPr="00666454" w:rsidRDefault="00F32455" w:rsidP="009B6CC8">
            <w:pPr>
              <w:ind w:firstLine="709"/>
              <w:jc w:val="both"/>
              <w:rPr>
                <w:sz w:val="28"/>
                <w:szCs w:val="28"/>
              </w:rPr>
            </w:pPr>
          </w:p>
          <w:p w:rsidR="00C62344" w:rsidRPr="004D677D" w:rsidRDefault="00C62344" w:rsidP="009B6CC8">
            <w:pPr>
              <w:ind w:firstLine="709"/>
              <w:jc w:val="both"/>
              <w:rPr>
                <w:sz w:val="28"/>
                <w:szCs w:val="28"/>
              </w:rPr>
            </w:pPr>
          </w:p>
          <w:tbl>
            <w:tblPr>
              <w:tblW w:w="9464" w:type="dxa"/>
              <w:tblLook w:val="04A0"/>
            </w:tblPr>
            <w:tblGrid>
              <w:gridCol w:w="4219"/>
              <w:gridCol w:w="1276"/>
              <w:gridCol w:w="3969"/>
            </w:tblGrid>
            <w:tr w:rsidR="00C62344" w:rsidRPr="004D677D" w:rsidTr="00000F7D">
              <w:tc>
                <w:tcPr>
                  <w:tcW w:w="4219" w:type="dxa"/>
                </w:tcPr>
                <w:p w:rsidR="008A78DB" w:rsidRDefault="00C62344" w:rsidP="009B6CC8">
                  <w:pPr>
                    <w:jc w:val="both"/>
                    <w:rPr>
                      <w:sz w:val="28"/>
                      <w:szCs w:val="28"/>
                    </w:rPr>
                  </w:pPr>
                  <w:r w:rsidRPr="004D677D">
                    <w:rPr>
                      <w:sz w:val="28"/>
                      <w:szCs w:val="28"/>
                    </w:rPr>
                    <w:t xml:space="preserve">Председатель Совета </w:t>
                  </w:r>
                </w:p>
                <w:p w:rsidR="00C62344" w:rsidRPr="004D677D" w:rsidRDefault="00C62344" w:rsidP="009B6CC8">
                  <w:pPr>
                    <w:jc w:val="both"/>
                    <w:rPr>
                      <w:sz w:val="28"/>
                      <w:szCs w:val="28"/>
                    </w:rPr>
                  </w:pPr>
                  <w:r w:rsidRPr="004D677D">
                    <w:rPr>
                      <w:sz w:val="28"/>
                      <w:szCs w:val="28"/>
                    </w:rPr>
                    <w:t>депутатов сельсовета</w:t>
                  </w:r>
                </w:p>
              </w:tc>
              <w:tc>
                <w:tcPr>
                  <w:tcW w:w="1276" w:type="dxa"/>
                </w:tcPr>
                <w:p w:rsidR="00C62344" w:rsidRPr="004D677D" w:rsidRDefault="00C62344" w:rsidP="009B6CC8">
                  <w:pPr>
                    <w:jc w:val="both"/>
                    <w:rPr>
                      <w:sz w:val="28"/>
                      <w:szCs w:val="28"/>
                    </w:rPr>
                  </w:pPr>
                </w:p>
              </w:tc>
              <w:tc>
                <w:tcPr>
                  <w:tcW w:w="3969" w:type="dxa"/>
                </w:tcPr>
                <w:p w:rsidR="00C62344" w:rsidRDefault="00C62344" w:rsidP="009B6CC8">
                  <w:pPr>
                    <w:jc w:val="both"/>
                    <w:rPr>
                      <w:sz w:val="28"/>
                      <w:szCs w:val="28"/>
                    </w:rPr>
                  </w:pPr>
                  <w:r w:rsidRPr="004D677D">
                    <w:rPr>
                      <w:sz w:val="28"/>
                      <w:szCs w:val="28"/>
                    </w:rPr>
                    <w:t xml:space="preserve">Глава </w:t>
                  </w:r>
                  <w:r w:rsidR="008A78DB">
                    <w:rPr>
                      <w:sz w:val="28"/>
                      <w:szCs w:val="28"/>
                    </w:rPr>
                    <w:t xml:space="preserve">Новосокулакского </w:t>
                  </w:r>
                  <w:r w:rsidRPr="004D677D">
                    <w:rPr>
                      <w:sz w:val="28"/>
                      <w:szCs w:val="28"/>
                    </w:rPr>
                    <w:t>сельсовета</w:t>
                  </w:r>
                </w:p>
                <w:p w:rsidR="008A78DB" w:rsidRPr="004D677D" w:rsidRDefault="008A78DB" w:rsidP="009B6CC8">
                  <w:pPr>
                    <w:jc w:val="both"/>
                    <w:rPr>
                      <w:sz w:val="28"/>
                      <w:szCs w:val="28"/>
                    </w:rPr>
                  </w:pPr>
                </w:p>
              </w:tc>
            </w:tr>
            <w:tr w:rsidR="00C62344" w:rsidRPr="004D677D" w:rsidTr="00000F7D">
              <w:tc>
                <w:tcPr>
                  <w:tcW w:w="4219" w:type="dxa"/>
                </w:tcPr>
                <w:p w:rsidR="00C62344" w:rsidRPr="004D677D" w:rsidRDefault="008A78DB" w:rsidP="009B6CC8">
                  <w:pPr>
                    <w:jc w:val="both"/>
                    <w:rPr>
                      <w:sz w:val="28"/>
                      <w:szCs w:val="28"/>
                    </w:rPr>
                  </w:pPr>
                  <w:r>
                    <w:rPr>
                      <w:sz w:val="28"/>
                      <w:szCs w:val="28"/>
                    </w:rPr>
                    <w:t>___________  Т.М. Ровенских</w:t>
                  </w:r>
                  <w:r w:rsidR="00C62344" w:rsidRPr="004D677D">
                    <w:rPr>
                      <w:sz w:val="28"/>
                      <w:szCs w:val="28"/>
                    </w:rPr>
                    <w:t xml:space="preserve">     </w:t>
                  </w:r>
                </w:p>
                <w:p w:rsidR="00C62344" w:rsidRPr="004D677D" w:rsidRDefault="00C62344" w:rsidP="009B6CC8">
                  <w:pPr>
                    <w:jc w:val="both"/>
                    <w:rPr>
                      <w:sz w:val="28"/>
                      <w:szCs w:val="28"/>
                    </w:rPr>
                  </w:pPr>
                </w:p>
              </w:tc>
              <w:tc>
                <w:tcPr>
                  <w:tcW w:w="1276" w:type="dxa"/>
                </w:tcPr>
                <w:p w:rsidR="00C62344" w:rsidRPr="004D677D" w:rsidRDefault="00C62344" w:rsidP="009B6CC8">
                  <w:pPr>
                    <w:jc w:val="both"/>
                    <w:rPr>
                      <w:sz w:val="28"/>
                      <w:szCs w:val="28"/>
                    </w:rPr>
                  </w:pPr>
                </w:p>
              </w:tc>
              <w:tc>
                <w:tcPr>
                  <w:tcW w:w="3969" w:type="dxa"/>
                </w:tcPr>
                <w:p w:rsidR="00C62344" w:rsidRPr="004D677D" w:rsidRDefault="00C62344" w:rsidP="009B6CC8">
                  <w:pPr>
                    <w:jc w:val="both"/>
                    <w:rPr>
                      <w:sz w:val="28"/>
                      <w:szCs w:val="28"/>
                    </w:rPr>
                  </w:pPr>
                  <w:r w:rsidRPr="004D677D">
                    <w:rPr>
                      <w:sz w:val="28"/>
                      <w:szCs w:val="28"/>
                    </w:rPr>
                    <w:t xml:space="preserve">___________  </w:t>
                  </w:r>
                  <w:r w:rsidR="008A78DB">
                    <w:rPr>
                      <w:sz w:val="28"/>
                      <w:szCs w:val="28"/>
                    </w:rPr>
                    <w:t>А.Н. Гусак</w:t>
                  </w:r>
                </w:p>
                <w:p w:rsidR="00C62344" w:rsidRPr="004D677D" w:rsidRDefault="00C62344" w:rsidP="009B6CC8">
                  <w:pPr>
                    <w:jc w:val="both"/>
                    <w:rPr>
                      <w:sz w:val="28"/>
                      <w:szCs w:val="28"/>
                    </w:rPr>
                  </w:pPr>
                </w:p>
              </w:tc>
            </w:tr>
          </w:tbl>
          <w:p w:rsidR="00C62344" w:rsidRDefault="00C62344" w:rsidP="009B6CC8">
            <w:pPr>
              <w:ind w:right="-5" w:firstLine="709"/>
              <w:jc w:val="both"/>
              <w:rPr>
                <w:sz w:val="28"/>
                <w:szCs w:val="28"/>
              </w:rPr>
            </w:pPr>
          </w:p>
          <w:p w:rsidR="00C62344" w:rsidRDefault="00C62344" w:rsidP="009B6CC8">
            <w:pPr>
              <w:ind w:right="-5" w:firstLine="709"/>
              <w:jc w:val="both"/>
              <w:rPr>
                <w:sz w:val="28"/>
                <w:szCs w:val="28"/>
              </w:rPr>
            </w:pPr>
          </w:p>
          <w:p w:rsidR="00F32455" w:rsidRPr="00666454" w:rsidRDefault="00F32455" w:rsidP="009B6CC8">
            <w:pPr>
              <w:ind w:right="-5"/>
              <w:jc w:val="both"/>
              <w:rPr>
                <w:sz w:val="28"/>
                <w:szCs w:val="28"/>
              </w:rPr>
            </w:pPr>
            <w:r w:rsidRPr="00666454">
              <w:rPr>
                <w:sz w:val="28"/>
                <w:szCs w:val="28"/>
              </w:rPr>
              <w:t xml:space="preserve">Разослано: </w:t>
            </w:r>
            <w:r w:rsidRPr="008A78DB">
              <w:rPr>
                <w:sz w:val="28"/>
                <w:szCs w:val="28"/>
              </w:rPr>
              <w:t>депутатам, постоянной комиссии, прокуратуре района, официальный сайт, места для обнародования НПА, в дело</w:t>
            </w:r>
          </w:p>
          <w:p w:rsidR="00F32455" w:rsidRPr="00666454" w:rsidRDefault="00F32455" w:rsidP="009B6CC8">
            <w:pPr>
              <w:ind w:firstLine="709"/>
              <w:jc w:val="both"/>
              <w:rPr>
                <w:sz w:val="28"/>
                <w:szCs w:val="28"/>
              </w:rPr>
            </w:pPr>
          </w:p>
          <w:p w:rsidR="00EF595B" w:rsidRPr="00666454" w:rsidRDefault="00EF595B" w:rsidP="009B6CC8">
            <w:pPr>
              <w:pStyle w:val="s1"/>
              <w:spacing w:before="0" w:beforeAutospacing="0" w:after="0" w:afterAutospacing="0"/>
              <w:jc w:val="both"/>
              <w:rPr>
                <w:bCs/>
                <w:sz w:val="28"/>
                <w:szCs w:val="28"/>
              </w:rPr>
            </w:pPr>
          </w:p>
        </w:tc>
      </w:tr>
    </w:tbl>
    <w:p w:rsidR="008C50D4" w:rsidRDefault="008C50D4" w:rsidP="009B6CC8">
      <w:pPr>
        <w:autoSpaceDE w:val="0"/>
        <w:autoSpaceDN w:val="0"/>
        <w:adjustRightInd w:val="0"/>
        <w:ind w:firstLine="567"/>
        <w:jc w:val="both"/>
        <w:rPr>
          <w:sz w:val="28"/>
          <w:szCs w:val="28"/>
        </w:rPr>
      </w:pPr>
    </w:p>
    <w:p w:rsidR="0027788D" w:rsidRPr="00892E73" w:rsidRDefault="008C50D4" w:rsidP="0027788D">
      <w:pPr>
        <w:tabs>
          <w:tab w:val="left" w:pos="950"/>
        </w:tabs>
        <w:ind w:left="5279"/>
        <w:rPr>
          <w:sz w:val="28"/>
          <w:szCs w:val="28"/>
        </w:rPr>
      </w:pPr>
      <w:r>
        <w:rPr>
          <w:sz w:val="28"/>
          <w:szCs w:val="28"/>
        </w:rPr>
        <w:br w:type="page"/>
      </w:r>
      <w:r w:rsidR="0027788D" w:rsidRPr="00892E73">
        <w:rPr>
          <w:sz w:val="28"/>
          <w:szCs w:val="28"/>
        </w:rPr>
        <w:lastRenderedPageBreak/>
        <w:t xml:space="preserve">Приложение </w:t>
      </w:r>
    </w:p>
    <w:p w:rsidR="0027788D" w:rsidRPr="00892E73" w:rsidRDefault="0027788D" w:rsidP="00D26DE0">
      <w:pPr>
        <w:tabs>
          <w:tab w:val="left" w:pos="950"/>
        </w:tabs>
        <w:ind w:left="5279"/>
        <w:rPr>
          <w:sz w:val="28"/>
          <w:szCs w:val="28"/>
        </w:rPr>
      </w:pPr>
      <w:r w:rsidRPr="00892E73">
        <w:rPr>
          <w:sz w:val="28"/>
          <w:szCs w:val="28"/>
        </w:rPr>
        <w:t xml:space="preserve">к решению Совета депутатов </w:t>
      </w:r>
      <w:r w:rsidR="008A78DB">
        <w:rPr>
          <w:sz w:val="28"/>
          <w:szCs w:val="28"/>
        </w:rPr>
        <w:t>Новосокулакского</w:t>
      </w:r>
      <w:r w:rsidRPr="00892E73">
        <w:rPr>
          <w:sz w:val="28"/>
          <w:szCs w:val="28"/>
        </w:rPr>
        <w:t xml:space="preserve">  сельсовета Саракташского района Оренбургской области </w:t>
      </w:r>
    </w:p>
    <w:p w:rsidR="0027788D" w:rsidRPr="004A1C96" w:rsidRDefault="0027788D" w:rsidP="0027788D">
      <w:pPr>
        <w:pStyle w:val="ac"/>
        <w:spacing w:line="240" w:lineRule="auto"/>
        <w:ind w:left="5279" w:firstLine="0"/>
        <w:rPr>
          <w:szCs w:val="28"/>
          <w:lang w:val="ru-RU"/>
        </w:rPr>
      </w:pPr>
      <w:r w:rsidRPr="00241A54">
        <w:rPr>
          <w:szCs w:val="28"/>
          <w:lang w:val="ru-RU"/>
        </w:rPr>
        <w:t xml:space="preserve">от </w:t>
      </w:r>
      <w:r w:rsidR="008A78DB">
        <w:rPr>
          <w:szCs w:val="28"/>
          <w:lang w:val="ru-RU"/>
        </w:rPr>
        <w:t xml:space="preserve">20.12. </w:t>
      </w:r>
      <w:r w:rsidR="00B7423C">
        <w:rPr>
          <w:szCs w:val="28"/>
          <w:lang w:val="ru-RU"/>
        </w:rPr>
        <w:t>2022 г.</w:t>
      </w:r>
      <w:r w:rsidRPr="00241A54">
        <w:rPr>
          <w:szCs w:val="28"/>
          <w:lang w:val="ru-RU"/>
        </w:rPr>
        <w:t xml:space="preserve">№ </w:t>
      </w:r>
      <w:r w:rsidR="008A78DB">
        <w:rPr>
          <w:szCs w:val="28"/>
          <w:lang w:val="ru-RU"/>
        </w:rPr>
        <w:t>64</w:t>
      </w:r>
    </w:p>
    <w:p w:rsidR="008C50D4" w:rsidRDefault="008C50D4" w:rsidP="009B6CC8">
      <w:pPr>
        <w:ind w:firstLine="5580"/>
        <w:jc w:val="both"/>
        <w:rPr>
          <w:sz w:val="28"/>
          <w:szCs w:val="28"/>
        </w:rPr>
      </w:pPr>
    </w:p>
    <w:p w:rsidR="00F630E1" w:rsidRPr="00131AAD" w:rsidRDefault="00F630E1" w:rsidP="00F630E1">
      <w:pPr>
        <w:ind w:firstLine="851"/>
        <w:jc w:val="center"/>
        <w:rPr>
          <w:bCs/>
          <w:sz w:val="28"/>
          <w:szCs w:val="28"/>
        </w:rPr>
      </w:pPr>
      <w:r w:rsidRPr="00131AAD">
        <w:rPr>
          <w:bCs/>
          <w:sz w:val="28"/>
          <w:szCs w:val="28"/>
        </w:rPr>
        <w:t>П</w:t>
      </w:r>
      <w:r w:rsidR="00131AAD" w:rsidRPr="00131AAD">
        <w:rPr>
          <w:bCs/>
          <w:sz w:val="28"/>
          <w:szCs w:val="28"/>
        </w:rPr>
        <w:t xml:space="preserve">оложение </w:t>
      </w:r>
    </w:p>
    <w:p w:rsidR="00F630E1" w:rsidRPr="00131AAD" w:rsidRDefault="00131AAD" w:rsidP="00F630E1">
      <w:pPr>
        <w:ind w:firstLine="851"/>
        <w:jc w:val="center"/>
        <w:rPr>
          <w:bCs/>
          <w:sz w:val="28"/>
          <w:szCs w:val="28"/>
        </w:rPr>
      </w:pPr>
      <w:r w:rsidRPr="00131AAD">
        <w:rPr>
          <w:bCs/>
          <w:sz w:val="28"/>
          <w:szCs w:val="28"/>
        </w:rPr>
        <w:t>о</w:t>
      </w:r>
      <w:r w:rsidR="00F630E1" w:rsidRPr="00131AAD">
        <w:rPr>
          <w:bCs/>
          <w:sz w:val="28"/>
          <w:szCs w:val="28"/>
        </w:rPr>
        <w:t>б организации и проведении публичных слушаний или общественных обсуждений в сельском поселении</w:t>
      </w:r>
      <w:r>
        <w:rPr>
          <w:bCs/>
          <w:sz w:val="28"/>
          <w:szCs w:val="28"/>
        </w:rPr>
        <w:t xml:space="preserve"> </w:t>
      </w:r>
      <w:r w:rsidR="008A78DB">
        <w:rPr>
          <w:bCs/>
          <w:sz w:val="28"/>
          <w:szCs w:val="28"/>
        </w:rPr>
        <w:t xml:space="preserve">Новосокулакий </w:t>
      </w:r>
      <w:r w:rsidR="00F630E1" w:rsidRPr="00131AAD">
        <w:rPr>
          <w:bCs/>
          <w:sz w:val="28"/>
          <w:szCs w:val="28"/>
        </w:rPr>
        <w:t xml:space="preserve"> сельсовет Саракташск</w:t>
      </w:r>
      <w:r>
        <w:rPr>
          <w:bCs/>
          <w:sz w:val="28"/>
          <w:szCs w:val="28"/>
        </w:rPr>
        <w:t>ого района Оренбургской области</w:t>
      </w:r>
    </w:p>
    <w:p w:rsidR="00F630E1" w:rsidRPr="00131AAD" w:rsidRDefault="00F630E1" w:rsidP="00F630E1">
      <w:pPr>
        <w:jc w:val="center"/>
        <w:rPr>
          <w:bCs/>
          <w:sz w:val="28"/>
          <w:szCs w:val="28"/>
        </w:rPr>
      </w:pPr>
    </w:p>
    <w:p w:rsidR="00F630E1" w:rsidRPr="00B7423C" w:rsidRDefault="007B7774" w:rsidP="007B7774">
      <w:pPr>
        <w:pStyle w:val="s3"/>
        <w:spacing w:before="0" w:beforeAutospacing="0" w:after="0" w:afterAutospacing="0"/>
        <w:ind w:left="709"/>
        <w:rPr>
          <w:rFonts w:ascii="Times New Roman" w:hAnsi="Times New Roman" w:cs="Times New Roman"/>
          <w:b/>
          <w:bCs/>
          <w:sz w:val="28"/>
          <w:szCs w:val="28"/>
        </w:rPr>
      </w:pPr>
      <w:r>
        <w:rPr>
          <w:rFonts w:ascii="Times New Roman" w:hAnsi="Times New Roman" w:cs="Times New Roman"/>
          <w:b/>
          <w:bCs/>
          <w:sz w:val="28"/>
          <w:szCs w:val="28"/>
        </w:rPr>
        <w:t xml:space="preserve">                                     1. </w:t>
      </w:r>
      <w:r w:rsidR="00F630E1" w:rsidRPr="00B7423C">
        <w:rPr>
          <w:rFonts w:ascii="Times New Roman" w:hAnsi="Times New Roman" w:cs="Times New Roman"/>
          <w:b/>
          <w:bCs/>
          <w:sz w:val="28"/>
          <w:szCs w:val="28"/>
        </w:rPr>
        <w:t>Общие положения</w:t>
      </w:r>
    </w:p>
    <w:p w:rsidR="00F630E1" w:rsidRPr="00B7423C" w:rsidRDefault="00F630E1" w:rsidP="00131AAD">
      <w:pPr>
        <w:pStyle w:val="s3"/>
        <w:tabs>
          <w:tab w:val="num" w:pos="0"/>
        </w:tabs>
        <w:spacing w:before="0" w:beforeAutospacing="0" w:after="0" w:afterAutospacing="0"/>
        <w:ind w:firstLine="709"/>
        <w:jc w:val="center"/>
        <w:rPr>
          <w:rFonts w:ascii="Times New Roman" w:hAnsi="Times New Roman" w:cs="Times New Roman"/>
          <w:b/>
          <w:sz w:val="28"/>
          <w:szCs w:val="28"/>
        </w:rPr>
      </w:pPr>
    </w:p>
    <w:p w:rsidR="00F630E1" w:rsidRPr="00B7423C" w:rsidRDefault="00F630E1" w:rsidP="00B7423C">
      <w:pPr>
        <w:pStyle w:val="pboth"/>
        <w:tabs>
          <w:tab w:val="num" w:pos="0"/>
        </w:tabs>
        <w:spacing w:before="0" w:beforeAutospacing="0" w:after="0" w:afterAutospacing="0"/>
        <w:ind w:firstLine="709"/>
        <w:textAlignment w:val="baseline"/>
        <w:rPr>
          <w:rFonts w:ascii="Times New Roman" w:hAnsi="Times New Roman" w:cs="Times New Roman"/>
          <w:b/>
          <w:bCs/>
          <w:color w:val="000000"/>
          <w:sz w:val="28"/>
          <w:szCs w:val="28"/>
        </w:rPr>
      </w:pPr>
      <w:r w:rsidRPr="00B7423C">
        <w:rPr>
          <w:rFonts w:ascii="Times New Roman" w:hAnsi="Times New Roman" w:cs="Times New Roman"/>
          <w:b/>
          <w:bCs/>
          <w:color w:val="000000"/>
          <w:sz w:val="28"/>
          <w:szCs w:val="28"/>
        </w:rPr>
        <w:t>Статья 1. Основные понятия</w:t>
      </w:r>
    </w:p>
    <w:p w:rsidR="00F630E1" w:rsidRPr="00131AAD" w:rsidRDefault="00F630E1" w:rsidP="00131AAD">
      <w:pPr>
        <w:pStyle w:val="pboth"/>
        <w:tabs>
          <w:tab w:val="num" w:pos="0"/>
        </w:tabs>
        <w:spacing w:before="0" w:beforeAutospacing="0" w:after="0" w:afterAutospacing="0"/>
        <w:ind w:firstLine="709"/>
        <w:jc w:val="center"/>
        <w:textAlignment w:val="baseline"/>
        <w:rPr>
          <w:rFonts w:ascii="Times New Roman" w:hAnsi="Times New Roman" w:cs="Times New Roman"/>
          <w:bCs/>
          <w:color w:val="000000"/>
          <w:sz w:val="28"/>
          <w:szCs w:val="28"/>
        </w:rPr>
      </w:pPr>
    </w:p>
    <w:p w:rsidR="00F630E1" w:rsidRPr="000953B9" w:rsidRDefault="00F630E1"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bookmarkStart w:id="0" w:name="BM101372"/>
      <w:bookmarkEnd w:id="0"/>
      <w:r w:rsidRPr="000953B9">
        <w:rPr>
          <w:rFonts w:ascii="Times New Roman" w:hAnsi="Times New Roman" w:cs="Times New Roman"/>
          <w:color w:val="000000"/>
          <w:sz w:val="28"/>
          <w:szCs w:val="28"/>
        </w:rPr>
        <w:t>Для целей настоящего Положения используются следующие основные понятия:</w:t>
      </w:r>
    </w:p>
    <w:p w:rsidR="00F630E1" w:rsidRPr="000953B9" w:rsidRDefault="00F630E1"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bookmarkStart w:id="1" w:name="BM101373"/>
      <w:bookmarkEnd w:id="1"/>
      <w:r w:rsidRPr="000953B9">
        <w:rPr>
          <w:rFonts w:ascii="Times New Roman" w:hAnsi="Times New Roman" w:cs="Times New Roman"/>
          <w:color w:val="000000"/>
          <w:sz w:val="28"/>
          <w:szCs w:val="28"/>
        </w:rPr>
        <w:t>1) публичные слушания или общественные обсужден</w:t>
      </w:r>
      <w:r w:rsidR="00131AAD" w:rsidRPr="000953B9">
        <w:rPr>
          <w:rFonts w:ascii="Times New Roman" w:hAnsi="Times New Roman" w:cs="Times New Roman"/>
          <w:color w:val="000000"/>
          <w:sz w:val="28"/>
          <w:szCs w:val="28"/>
        </w:rPr>
        <w:t>ия (далее – публичные слушания)</w:t>
      </w:r>
      <w:r w:rsidRPr="000953B9">
        <w:rPr>
          <w:rFonts w:ascii="Times New Roman" w:hAnsi="Times New Roman" w:cs="Times New Roman"/>
          <w:color w:val="000000"/>
          <w:sz w:val="28"/>
          <w:szCs w:val="28"/>
        </w:rPr>
        <w:t xml:space="preserve"> - форма реализации прав жителей муниципального образования</w:t>
      </w:r>
      <w:r w:rsidR="00131AAD" w:rsidRPr="000953B9">
        <w:rPr>
          <w:rFonts w:ascii="Times New Roman" w:hAnsi="Times New Roman" w:cs="Times New Roman"/>
          <w:color w:val="000000"/>
          <w:sz w:val="28"/>
          <w:szCs w:val="28"/>
        </w:rPr>
        <w:t xml:space="preserve"> </w:t>
      </w:r>
      <w:r w:rsidR="008A78DB">
        <w:rPr>
          <w:rFonts w:ascii="Times New Roman" w:hAnsi="Times New Roman" w:cs="Times New Roman"/>
          <w:color w:val="000000"/>
          <w:sz w:val="28"/>
          <w:szCs w:val="28"/>
        </w:rPr>
        <w:t xml:space="preserve">Новосокулакский </w:t>
      </w:r>
      <w:r w:rsidRPr="000953B9">
        <w:rPr>
          <w:rFonts w:ascii="Times New Roman" w:hAnsi="Times New Roman" w:cs="Times New Roman"/>
          <w:color w:val="000000"/>
          <w:sz w:val="28"/>
          <w:szCs w:val="28"/>
        </w:rPr>
        <w:t xml:space="preserve"> сельсовет Саракташского района</w:t>
      </w:r>
      <w:r w:rsidR="00CC7138" w:rsidRPr="000953B9">
        <w:rPr>
          <w:rFonts w:ascii="Times New Roman" w:hAnsi="Times New Roman" w:cs="Times New Roman"/>
          <w:color w:val="000000"/>
          <w:sz w:val="28"/>
          <w:szCs w:val="28"/>
        </w:rPr>
        <w:t xml:space="preserve"> Оренбургской области (далее – сельское поселение</w:t>
      </w:r>
      <w:r w:rsidRPr="000953B9">
        <w:rPr>
          <w:rFonts w:ascii="Times New Roman" w:hAnsi="Times New Roman" w:cs="Times New Roman"/>
          <w:color w:val="000000"/>
          <w:sz w:val="28"/>
          <w:szCs w:val="28"/>
        </w:rPr>
        <w:t>) на участие в процессе принятия органами местного самоуправления проектов муниципальных правовых актов по вопросам местного значения путем их публичного обсуждения;</w:t>
      </w:r>
    </w:p>
    <w:p w:rsidR="00F630E1" w:rsidRPr="000953B9" w:rsidRDefault="00F630E1"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bookmarkStart w:id="2" w:name="BM101374"/>
      <w:bookmarkEnd w:id="2"/>
      <w:r w:rsidRPr="000953B9">
        <w:rPr>
          <w:rFonts w:ascii="Times New Roman" w:hAnsi="Times New Roman" w:cs="Times New Roman"/>
          <w:color w:val="000000"/>
          <w:sz w:val="28"/>
          <w:szCs w:val="28"/>
        </w:rPr>
        <w:t>2) организация публичных слушаний - деятельность, направленная на оповещение о времени и месте проведения слушаний, ознакомление с проектом муниципального правового акта, обнародование результатов публичных слушаний и иных организационных мер, обеспечивающих участие населения сельского поселения в публичных слушаниях;</w:t>
      </w:r>
    </w:p>
    <w:p w:rsidR="00F630E1" w:rsidRPr="000953B9" w:rsidRDefault="00F630E1"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bookmarkStart w:id="3" w:name="BM101375"/>
      <w:bookmarkEnd w:id="3"/>
      <w:r w:rsidRPr="000953B9">
        <w:rPr>
          <w:rFonts w:ascii="Times New Roman" w:hAnsi="Times New Roman" w:cs="Times New Roman"/>
          <w:color w:val="000000"/>
          <w:sz w:val="28"/>
          <w:szCs w:val="28"/>
        </w:rPr>
        <w:t xml:space="preserve">3) участники публичных слушаний - заинтересованные </w:t>
      </w:r>
      <w:r w:rsidRPr="000953B9">
        <w:rPr>
          <w:rFonts w:ascii="Times New Roman" w:hAnsi="Times New Roman" w:cs="Times New Roman"/>
          <w:sz w:val="28"/>
          <w:szCs w:val="28"/>
        </w:rPr>
        <w:t>граждане, постоянно проживающие на территории</w:t>
      </w:r>
      <w:r w:rsidRPr="000953B9">
        <w:rPr>
          <w:rFonts w:ascii="Times New Roman" w:hAnsi="Times New Roman" w:cs="Times New Roman"/>
          <w:color w:val="000000"/>
          <w:sz w:val="28"/>
          <w:szCs w:val="28"/>
        </w:rPr>
        <w:t xml:space="preserve"> сельского поселения, </w:t>
      </w:r>
      <w:r w:rsidRPr="000953B9">
        <w:rPr>
          <w:rFonts w:ascii="Times New Roman" w:hAnsi="Times New Roman" w:cs="Times New Roman"/>
          <w:sz w:val="28"/>
          <w:szCs w:val="28"/>
        </w:rPr>
        <w:t>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Pr="000953B9">
        <w:rPr>
          <w:rFonts w:ascii="Times New Roman" w:hAnsi="Times New Roman" w:cs="Times New Roman"/>
          <w:color w:val="000000"/>
          <w:sz w:val="28"/>
          <w:szCs w:val="28"/>
        </w:rPr>
        <w:t>, эксперты, представители органов местного самоуправления, средств массовой информации, общественных объединений и иные лица, пожелавшие принять участие в публичных слушаниях;</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sz w:val="28"/>
          <w:szCs w:val="28"/>
        </w:rPr>
        <w:t xml:space="preserve">участниками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также могут быть  граждане, постоянно </w:t>
      </w:r>
      <w:r w:rsidRPr="000953B9">
        <w:rPr>
          <w:rFonts w:ascii="Times New Roman" w:hAnsi="Times New Roman" w:cs="Times New Roman"/>
          <w:sz w:val="28"/>
          <w:szCs w:val="28"/>
        </w:rPr>
        <w:lastRenderedPageBreak/>
        <w:t xml:space="preserve">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9" w:anchor="dst2195" w:history="1">
        <w:r w:rsidRPr="000953B9">
          <w:rPr>
            <w:rFonts w:ascii="Times New Roman" w:hAnsi="Times New Roman" w:cs="Times New Roman"/>
            <w:sz w:val="28"/>
            <w:szCs w:val="28"/>
          </w:rPr>
          <w:t>частью 3 статьи 39</w:t>
        </w:r>
      </w:hyperlink>
      <w:r w:rsidRPr="000953B9">
        <w:rPr>
          <w:rFonts w:ascii="Times New Roman" w:hAnsi="Times New Roman" w:cs="Times New Roman"/>
          <w:sz w:val="28"/>
          <w:szCs w:val="28"/>
        </w:rPr>
        <w:t xml:space="preserve"> Градостроительного кодекса РФ,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4) эксперт публичных слушаний - это лицо, обладающее специальными знаниями по вопросам публичных слушаний, подготовившее и представившее в письменном виде предложения и рекомендации по вопросу, выносимому на публичные слушания, озвучивающее их на публичных слушаниях;</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5) инициатор публичных слушаний - органы местного самоуправления, а также инициативная группа совершеннолетних граждан, обладающих избирательным голосом, численностью не менее 10 человек, выступившая с инициативой проведения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6) организационный комитет - специально сформированный коллегиальный орган, осуществляющий организационные действия по подготовке и проведению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7) итоговый документ публичных слушаний - рекомендации (предложения), принятые большинством голосов от числа зарегистрированных участников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Организатор публичных слушаний – администрация сельского поселения.</w:t>
      </w:r>
    </w:p>
    <w:p w:rsidR="000953B9" w:rsidRPr="000953B9" w:rsidRDefault="000953B9" w:rsidP="000953B9">
      <w:pPr>
        <w:ind w:firstLine="708"/>
        <w:jc w:val="both"/>
        <w:rPr>
          <w:sz w:val="28"/>
          <w:szCs w:val="28"/>
        </w:rPr>
      </w:pPr>
    </w:p>
    <w:p w:rsidR="000953B9" w:rsidRPr="00B7423C" w:rsidRDefault="000953B9" w:rsidP="00B7423C">
      <w:pPr>
        <w:pStyle w:val="pboth"/>
        <w:spacing w:before="0" w:beforeAutospacing="0" w:after="0" w:afterAutospacing="0"/>
        <w:ind w:firstLine="708"/>
        <w:jc w:val="both"/>
        <w:textAlignment w:val="baseline"/>
        <w:rPr>
          <w:rFonts w:ascii="Times New Roman" w:hAnsi="Times New Roman" w:cs="Times New Roman"/>
          <w:b/>
          <w:bCs/>
          <w:color w:val="000000"/>
          <w:sz w:val="28"/>
          <w:szCs w:val="28"/>
        </w:rPr>
      </w:pPr>
      <w:r w:rsidRPr="00B7423C">
        <w:rPr>
          <w:rFonts w:ascii="Times New Roman" w:hAnsi="Times New Roman" w:cs="Times New Roman"/>
          <w:b/>
          <w:bCs/>
          <w:color w:val="000000"/>
          <w:sz w:val="28"/>
          <w:szCs w:val="28"/>
        </w:rPr>
        <w:t>Статья 2. Цели и принципы организации и проведения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bCs/>
          <w:color w:val="000000"/>
          <w:sz w:val="28"/>
          <w:szCs w:val="28"/>
        </w:rPr>
      </w:pP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Основными целями организации и проведения публичных слушаний являются: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 обсуждение проектов муниципальных правовых актов с участием населения сельского поселения;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2) выявление и учет общественного мнения и мнения экспертов по выносимому на публичные слушания вопросу местного значения;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3) развитие диалоговых механизмов органов власти и населения сельского поселения;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4) поиск приемлемых альтернатив решения важнейших вопросов местного значения;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5) выработка предложений и рекомендаций по обсуждаемой проблеме.</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B7423C" w:rsidRDefault="00B7423C" w:rsidP="00B7423C">
      <w:pPr>
        <w:pStyle w:val="pboth"/>
        <w:spacing w:before="0" w:beforeAutospacing="0" w:after="0" w:afterAutospacing="0"/>
        <w:ind w:firstLine="708"/>
        <w:textAlignment w:val="baseline"/>
        <w:rPr>
          <w:rFonts w:ascii="Times New Roman" w:hAnsi="Times New Roman" w:cs="Times New Roman"/>
          <w:b/>
          <w:bCs/>
          <w:color w:val="000000"/>
          <w:sz w:val="28"/>
          <w:szCs w:val="28"/>
        </w:rPr>
      </w:pPr>
    </w:p>
    <w:p w:rsidR="000953B9" w:rsidRPr="00B7423C" w:rsidRDefault="000953B9" w:rsidP="00B7423C">
      <w:pPr>
        <w:pStyle w:val="pboth"/>
        <w:spacing w:before="0" w:beforeAutospacing="0" w:after="0" w:afterAutospacing="0"/>
        <w:ind w:firstLine="708"/>
        <w:textAlignment w:val="baseline"/>
        <w:rPr>
          <w:rFonts w:ascii="Times New Roman" w:hAnsi="Times New Roman" w:cs="Times New Roman"/>
          <w:b/>
          <w:bCs/>
          <w:color w:val="000000"/>
          <w:sz w:val="28"/>
          <w:szCs w:val="28"/>
        </w:rPr>
      </w:pPr>
      <w:r w:rsidRPr="00B7423C">
        <w:rPr>
          <w:rFonts w:ascii="Times New Roman" w:hAnsi="Times New Roman" w:cs="Times New Roman"/>
          <w:b/>
          <w:bCs/>
          <w:color w:val="000000"/>
          <w:sz w:val="28"/>
          <w:szCs w:val="28"/>
        </w:rPr>
        <w:t>Статья 3. Вопросы, выносимые на публичные слушания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bCs/>
          <w:color w:val="000000"/>
          <w:sz w:val="28"/>
          <w:szCs w:val="28"/>
        </w:rPr>
      </w:pP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 Слушания могут проводиться по любым общественно значимым вопросам, проектам нормативных правовых актов, принимаемых в рамках полномочий органов местного самоуправления сельского поселения.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2. В обязательном порядке на публичные слушания выносятся: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 xml:space="preserve">1) проект устава сельского поселения, а также проекты изменений Устава,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w:t>
      </w:r>
      <w:r w:rsidRPr="000953B9">
        <w:rPr>
          <w:rFonts w:ascii="Times New Roman" w:hAnsi="Times New Roman" w:cs="Times New Roman"/>
          <w:sz w:val="28"/>
          <w:szCs w:val="28"/>
        </w:rPr>
        <w:t>с</w:t>
      </w:r>
      <w:r>
        <w:rPr>
          <w:rFonts w:ascii="Times New Roman" w:hAnsi="Times New Roman" w:cs="Times New Roman"/>
          <w:sz w:val="28"/>
          <w:szCs w:val="28"/>
        </w:rPr>
        <w:t xml:space="preserve"> </w:t>
      </w:r>
      <w:hyperlink r:id="rId10" w:history="1">
        <w:r w:rsidRPr="000953B9">
          <w:rPr>
            <w:rStyle w:val="a3"/>
            <w:rFonts w:ascii="Times New Roman" w:hAnsi="Times New Roman" w:cs="Times New Roman"/>
            <w:color w:val="auto"/>
            <w:sz w:val="28"/>
            <w:szCs w:val="28"/>
            <w:u w:val="none"/>
            <w:bdr w:val="none" w:sz="0" w:space="0" w:color="auto" w:frame="1"/>
          </w:rPr>
          <w:t>Конституцией</w:t>
        </w:r>
      </w:hyperlink>
      <w:r>
        <w:rPr>
          <w:rFonts w:ascii="Times New Roman" w:hAnsi="Times New Roman" w:cs="Times New Roman"/>
          <w:color w:val="000000"/>
          <w:sz w:val="28"/>
          <w:szCs w:val="28"/>
        </w:rPr>
        <w:t xml:space="preserve"> </w:t>
      </w:r>
      <w:r w:rsidRPr="000953B9">
        <w:rPr>
          <w:rFonts w:ascii="Times New Roman" w:hAnsi="Times New Roman" w:cs="Times New Roman"/>
          <w:color w:val="000000"/>
          <w:sz w:val="28"/>
          <w:szCs w:val="28"/>
        </w:rPr>
        <w:t>Российской Федерации, федеральными законами;</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2) проект бюджета сельского поселения и отчет о его исполнении;</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3) проекты планов и программ развития сельского поселения;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shd w:val="clear" w:color="auto" w:fill="FFFFFF"/>
        </w:rPr>
      </w:pPr>
      <w:r w:rsidRPr="000953B9">
        <w:rPr>
          <w:rFonts w:ascii="Times New Roman" w:hAnsi="Times New Roman" w:cs="Times New Roman"/>
          <w:color w:val="000000"/>
          <w:sz w:val="28"/>
          <w:szCs w:val="28"/>
        </w:rPr>
        <w:t xml:space="preserve">4) </w:t>
      </w:r>
      <w:r w:rsidRPr="000953B9">
        <w:rPr>
          <w:rFonts w:ascii="Times New Roman" w:hAnsi="Times New Roman" w:cs="Times New Roman"/>
          <w:color w:val="000000"/>
          <w:sz w:val="28"/>
          <w:szCs w:val="28"/>
          <w:shd w:val="clear" w:color="auto" w:fill="FFFFFF"/>
        </w:rPr>
        <w:t>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953B9" w:rsidRPr="000953B9" w:rsidRDefault="000E713E"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5</w:t>
      </w:r>
      <w:r w:rsidR="000953B9" w:rsidRPr="000953B9">
        <w:rPr>
          <w:rFonts w:ascii="Times New Roman" w:hAnsi="Times New Roman" w:cs="Times New Roman"/>
          <w:color w:val="000000"/>
          <w:sz w:val="28"/>
          <w:szCs w:val="28"/>
        </w:rPr>
        <w:t>) вопросы о преобразовании сельского поселения;</w:t>
      </w:r>
    </w:p>
    <w:p w:rsidR="000953B9" w:rsidRPr="000953B9" w:rsidRDefault="000E713E"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6</w:t>
      </w:r>
      <w:r w:rsidR="000953B9" w:rsidRPr="000953B9">
        <w:rPr>
          <w:rFonts w:ascii="Times New Roman" w:hAnsi="Times New Roman" w:cs="Times New Roman"/>
          <w:color w:val="000000"/>
          <w:sz w:val="28"/>
          <w:szCs w:val="28"/>
        </w:rPr>
        <w:t>) вопросы, по которым проводилась общественная экспертиза;</w:t>
      </w:r>
    </w:p>
    <w:p w:rsidR="000953B9" w:rsidRPr="000953B9" w:rsidRDefault="000E713E"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7</w:t>
      </w:r>
      <w:r w:rsidR="000953B9" w:rsidRPr="000953B9">
        <w:rPr>
          <w:rFonts w:ascii="Times New Roman" w:hAnsi="Times New Roman" w:cs="Times New Roman"/>
          <w:color w:val="000000"/>
          <w:sz w:val="28"/>
          <w:szCs w:val="28"/>
        </w:rPr>
        <w:t>) иные вопросы по решению органов местного самоуправления.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p>
    <w:p w:rsidR="000953B9" w:rsidRPr="00B7423C" w:rsidRDefault="000953B9" w:rsidP="00B7423C">
      <w:pPr>
        <w:pStyle w:val="pboth"/>
        <w:spacing w:before="0" w:beforeAutospacing="0" w:after="0" w:afterAutospacing="0"/>
        <w:ind w:firstLine="708"/>
        <w:textAlignment w:val="baseline"/>
        <w:rPr>
          <w:rFonts w:ascii="Times New Roman" w:hAnsi="Times New Roman" w:cs="Times New Roman"/>
          <w:b/>
          <w:bCs/>
          <w:color w:val="000000"/>
          <w:sz w:val="28"/>
          <w:szCs w:val="28"/>
        </w:rPr>
      </w:pPr>
      <w:r w:rsidRPr="00B7423C">
        <w:rPr>
          <w:rFonts w:ascii="Times New Roman" w:hAnsi="Times New Roman" w:cs="Times New Roman"/>
          <w:b/>
          <w:bCs/>
          <w:color w:val="000000"/>
          <w:sz w:val="28"/>
          <w:szCs w:val="28"/>
        </w:rPr>
        <w:t>Статья 4. Инициатива проведения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bCs/>
          <w:color w:val="000000"/>
          <w:sz w:val="28"/>
          <w:szCs w:val="28"/>
        </w:rPr>
      </w:pP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 Публичные слушания проводятся по инициативе населения сельского поселения или органов местного самоуправления.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2. Жители сельского поселения для инициирования публичных слушаний по вопросам местного значения формируют инициативную группу, численностью не менее 10 человек,</w:t>
      </w:r>
      <w:r>
        <w:rPr>
          <w:rFonts w:ascii="Times New Roman" w:hAnsi="Times New Roman"/>
          <w:color w:val="000000"/>
        </w:rPr>
        <w:t xml:space="preserve"> </w:t>
      </w:r>
      <w:r w:rsidRPr="000953B9">
        <w:rPr>
          <w:rFonts w:ascii="Times New Roman" w:hAnsi="Times New Roman" w:cs="Times New Roman"/>
          <w:color w:val="000000"/>
          <w:sz w:val="28"/>
          <w:szCs w:val="28"/>
        </w:rPr>
        <w:t xml:space="preserve"> достигших 18-летнего возраста (далее - инициативная группа). Решение о формировании инициативной группы принимается ее членами на собрании и оформляется протоколом. В протоколе указываются вопросы, планируемые к вынесению на публичные слушания, а также перечисляются члены инициативной группы.</w:t>
      </w:r>
    </w:p>
    <w:p w:rsidR="000953B9" w:rsidRPr="000953B9" w:rsidRDefault="000953B9" w:rsidP="000953B9">
      <w:pPr>
        <w:pStyle w:val="pboth"/>
        <w:spacing w:before="0" w:beforeAutospacing="0" w:after="0" w:afterAutospacing="0" w:line="330" w:lineRule="atLeast"/>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 xml:space="preserve">3. До обращения с предложением о проведении публичных слушаний в Совет депутатов сельского поселения членами инициативной группы должно быть собрано не менее 100 подписей жителей сельского поселения, достигших возраста 18 лет, в поддержку проведения публичных слушаний по </w:t>
      </w:r>
      <w:r w:rsidRPr="000953B9">
        <w:rPr>
          <w:rFonts w:ascii="Times New Roman" w:hAnsi="Times New Roman" w:cs="Times New Roman"/>
          <w:color w:val="000000"/>
          <w:sz w:val="28"/>
          <w:szCs w:val="28"/>
        </w:rPr>
        <w:lastRenderedPageBreak/>
        <w:t>поставленному вопросу. Подписи должны быть собраны в срок, не превышающий 20 дней с момента подписания протокола о создании инициативной группы. Подписи в поддержку проведения публичных слушаний собираются посредством внесения их в подписные листы. Подписные листы включают ФИО и личную подпись лица, адрес и контактный телефон/электронный адрес. Расходы, связанные со сбором подписей, несет инициативная группа.</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4. Члены инициативной группы при обращении в Совет депутатов сельского поселения с предложением о проведении публичных слушаний подают следующие документы:</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 заявление с указанием вопроса, предлагаемого к вынесению на публичные слушания, и обоснованием необходимости его вынесения на публичные слушания;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2) сведения о членах инициативной группы (фамилия, имя, отчество, дата рождения, серия и номер паспорта гражданина или документа, заменяющего паспорт гражданина, адрес места жительства, личная подпись);</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3) протокол о создании инициативной группы граждан;</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4) подписи жителей в поддержку инициативы проведения публичных слушаний, оформленные в виде подписных листов.</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 xml:space="preserve">5. Совет депутатов рассматривает поданные инициативной группой документы в течение 25 дней со дня их поступления. </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6. Совет депутатов по результатам рассмотрения поданных инициативной группой документов большинством голосов принимает решение о назначении публичных слушаний или обоснованно отказывает в их назначении.</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7. При отклонении инициативы о проведении слушаний ее инициаторы могут повторно внести предложение о назначении слушаний по данной теме с приложением дополнительно собранных подписей жителей сельского поселения. В этом случае слушания по данному вопросу местного значения назначаются Советом депутатов в обязательном порядке.</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p>
    <w:p w:rsidR="000953B9" w:rsidRPr="00B7423C" w:rsidRDefault="000953B9" w:rsidP="000953B9">
      <w:pPr>
        <w:pStyle w:val="s3"/>
        <w:spacing w:before="0" w:beforeAutospacing="0" w:after="0" w:afterAutospacing="0"/>
        <w:ind w:left="851"/>
        <w:jc w:val="center"/>
        <w:rPr>
          <w:rFonts w:ascii="Times New Roman" w:hAnsi="Times New Roman" w:cs="Times New Roman"/>
          <w:b/>
          <w:bCs/>
          <w:sz w:val="28"/>
          <w:szCs w:val="28"/>
        </w:rPr>
      </w:pPr>
      <w:r w:rsidRPr="00B7423C">
        <w:rPr>
          <w:rFonts w:ascii="Times New Roman" w:hAnsi="Times New Roman" w:cs="Times New Roman"/>
          <w:b/>
          <w:bCs/>
          <w:sz w:val="28"/>
          <w:szCs w:val="28"/>
          <w:lang w:val="en-US"/>
        </w:rPr>
        <w:t>II</w:t>
      </w:r>
      <w:r w:rsidRPr="00B7423C">
        <w:rPr>
          <w:rFonts w:ascii="Times New Roman" w:hAnsi="Times New Roman" w:cs="Times New Roman"/>
          <w:b/>
          <w:bCs/>
          <w:sz w:val="28"/>
          <w:szCs w:val="28"/>
        </w:rPr>
        <w:t>. Порядок организации и проведения</w:t>
      </w:r>
    </w:p>
    <w:p w:rsidR="000953B9" w:rsidRPr="00B7423C" w:rsidRDefault="000953B9" w:rsidP="000953B9">
      <w:pPr>
        <w:pStyle w:val="s3"/>
        <w:spacing w:before="0" w:beforeAutospacing="0" w:after="0" w:afterAutospacing="0"/>
        <w:ind w:firstLine="708"/>
        <w:jc w:val="both"/>
        <w:rPr>
          <w:rFonts w:ascii="Times New Roman" w:hAnsi="Times New Roman" w:cs="Times New Roman"/>
          <w:b/>
          <w:bCs/>
          <w:sz w:val="28"/>
          <w:szCs w:val="28"/>
        </w:rPr>
      </w:pPr>
    </w:p>
    <w:p w:rsidR="000953B9" w:rsidRPr="00B7423C" w:rsidRDefault="000953B9" w:rsidP="00B7423C">
      <w:pPr>
        <w:pStyle w:val="pboth"/>
        <w:spacing w:before="0" w:beforeAutospacing="0" w:after="0" w:afterAutospacing="0"/>
        <w:ind w:firstLine="708"/>
        <w:textAlignment w:val="baseline"/>
        <w:rPr>
          <w:rFonts w:ascii="Times New Roman" w:hAnsi="Times New Roman" w:cs="Times New Roman"/>
          <w:b/>
          <w:bCs/>
          <w:color w:val="000000"/>
          <w:sz w:val="28"/>
          <w:szCs w:val="28"/>
        </w:rPr>
      </w:pPr>
      <w:r w:rsidRPr="00B7423C">
        <w:rPr>
          <w:rFonts w:ascii="Times New Roman" w:hAnsi="Times New Roman" w:cs="Times New Roman"/>
          <w:b/>
          <w:bCs/>
          <w:color w:val="000000"/>
          <w:sz w:val="28"/>
          <w:szCs w:val="28"/>
        </w:rPr>
        <w:t>Статья 5. Порядок назначения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bCs/>
          <w:color w:val="000000"/>
          <w:sz w:val="28"/>
          <w:szCs w:val="28"/>
        </w:rPr>
      </w:pP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 Публичные слушания, инициированные населением или Советом депутатов сельского поселения, назначаются Советом депутатов. Публичные слушания, инициированные главой муниципального образования, назначаются администрацией сельского поселения.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2. Решение (распоряжение) о назначении публичных слушаний по вопросам местного значения должно приниматься не позднее чем за 20 или  35 дней, в зависимости от вынесенного на публичные слушания вопроса, до их проведения.</w:t>
      </w:r>
    </w:p>
    <w:p w:rsidR="000953B9" w:rsidRPr="000953B9" w:rsidRDefault="000953B9" w:rsidP="000953B9">
      <w:pPr>
        <w:pStyle w:val="pboth"/>
        <w:spacing w:before="0" w:beforeAutospacing="0" w:after="0" w:afterAutospacing="0" w:line="330" w:lineRule="atLeast"/>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3. В решении (распоряжение) о назначении публичных слушаний указываются:</w:t>
      </w:r>
    </w:p>
    <w:p w:rsidR="000953B9" w:rsidRPr="000953B9" w:rsidRDefault="000953B9" w:rsidP="000953B9">
      <w:pPr>
        <w:pStyle w:val="pboth"/>
        <w:spacing w:before="0" w:beforeAutospacing="0" w:after="0" w:afterAutospacing="0" w:line="330" w:lineRule="atLeast"/>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lastRenderedPageBreak/>
        <w:t>1) тема публичных слушаний (вопросы, наименование проекта муниципального правового акта, выносимые на публичные слушания);</w:t>
      </w:r>
    </w:p>
    <w:p w:rsidR="000953B9" w:rsidRPr="000953B9" w:rsidRDefault="000953B9" w:rsidP="000953B9">
      <w:pPr>
        <w:pStyle w:val="pboth"/>
        <w:spacing w:before="0" w:beforeAutospacing="0" w:after="0" w:afterAutospacing="0" w:line="330" w:lineRule="atLeast"/>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2) инициатор проведения публичных слушаний;</w:t>
      </w:r>
    </w:p>
    <w:p w:rsidR="000953B9" w:rsidRPr="000953B9" w:rsidRDefault="000953B9" w:rsidP="000953B9">
      <w:pPr>
        <w:pStyle w:val="pboth"/>
        <w:spacing w:before="0" w:beforeAutospacing="0" w:after="0" w:afterAutospacing="0" w:line="330" w:lineRule="atLeast"/>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3) дата и время проведения публичных слушаний;</w:t>
      </w:r>
    </w:p>
    <w:p w:rsidR="000953B9" w:rsidRPr="000953B9" w:rsidRDefault="000953B9" w:rsidP="000953B9">
      <w:pPr>
        <w:pStyle w:val="pboth"/>
        <w:spacing w:before="0" w:beforeAutospacing="0" w:after="0" w:afterAutospacing="0" w:line="330" w:lineRule="atLeast"/>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4) место проведения публичных слушаний;</w:t>
      </w:r>
    </w:p>
    <w:p w:rsidR="000953B9" w:rsidRPr="000953B9" w:rsidRDefault="000953B9" w:rsidP="000953B9">
      <w:pPr>
        <w:pStyle w:val="pboth"/>
        <w:spacing w:before="0" w:beforeAutospacing="0" w:after="0" w:afterAutospacing="0" w:line="330" w:lineRule="atLeast"/>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5) сроки и место представления предложений и замечаний по вопросам, обсуждаемым на публичных слушаниях, заявок на участие в публичных слушаниях.</w:t>
      </w:r>
    </w:p>
    <w:p w:rsid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4. Решение (распоряжение) о назначении публичных слушаний вступает в силу со дня принятия. Решение (распоряжение) о назначении публичных слушаний, проект муниципального правового акта, выносимого на публичные слушания, подлежат обнародованию и размещению на официальном сайте сельского поселения в сети Интернет (</w:t>
      </w:r>
      <w:r>
        <w:rPr>
          <w:rFonts w:ascii="Times New Roman" w:hAnsi="Times New Roman" w:cs="Times New Roman"/>
          <w:color w:val="000000"/>
          <w:sz w:val="28"/>
          <w:szCs w:val="28"/>
        </w:rPr>
        <w:t>далее – официальный сайт</w:t>
      </w:r>
      <w:r w:rsidRPr="000953B9">
        <w:rPr>
          <w:rFonts w:ascii="Times New Roman" w:hAnsi="Times New Roman" w:cs="Times New Roman"/>
          <w:color w:val="000000"/>
          <w:sz w:val="28"/>
          <w:szCs w:val="28"/>
        </w:rPr>
        <w:t>).</w:t>
      </w:r>
    </w:p>
    <w:p w:rsidR="00B7423C" w:rsidRPr="000953B9" w:rsidRDefault="00B7423C"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Pr>
          <w:rFonts w:ascii="Times New Roman" w:hAnsi="Times New Roman" w:cs="Times New Roman"/>
          <w:sz w:val="28"/>
          <w:szCs w:val="28"/>
        </w:rPr>
        <w:t>5</w:t>
      </w:r>
      <w:r w:rsidRPr="00CB5612">
        <w:rPr>
          <w:rFonts w:ascii="Times New Roman" w:hAnsi="Times New Roman" w:cs="Times New Roman"/>
          <w:sz w:val="28"/>
          <w:szCs w:val="28"/>
        </w:rPr>
        <w:t>. Для размещения материалов и информации,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p>
    <w:p w:rsidR="000953B9" w:rsidRPr="00B7423C" w:rsidRDefault="000953B9" w:rsidP="00B7423C">
      <w:pPr>
        <w:pStyle w:val="pboth"/>
        <w:spacing w:before="0" w:beforeAutospacing="0" w:after="0" w:afterAutospacing="0"/>
        <w:ind w:firstLine="708"/>
        <w:textAlignment w:val="baseline"/>
        <w:rPr>
          <w:rFonts w:ascii="Times New Roman" w:hAnsi="Times New Roman" w:cs="Times New Roman"/>
          <w:b/>
          <w:bCs/>
          <w:color w:val="000000"/>
          <w:sz w:val="28"/>
          <w:szCs w:val="28"/>
        </w:rPr>
      </w:pPr>
      <w:r w:rsidRPr="00B7423C">
        <w:rPr>
          <w:rFonts w:ascii="Times New Roman" w:hAnsi="Times New Roman" w:cs="Times New Roman"/>
          <w:b/>
          <w:bCs/>
          <w:color w:val="000000"/>
          <w:sz w:val="28"/>
          <w:szCs w:val="28"/>
        </w:rPr>
        <w:t>Статья 6. Порядок организации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bCs/>
          <w:color w:val="000000"/>
          <w:sz w:val="28"/>
          <w:szCs w:val="28"/>
        </w:rPr>
      </w:pPr>
    </w:p>
    <w:p w:rsidR="000953B9" w:rsidRPr="000953B9" w:rsidRDefault="000953B9" w:rsidP="000953B9">
      <w:pPr>
        <w:pStyle w:val="pboth"/>
        <w:spacing w:before="0" w:beforeAutospacing="0" w:after="0" w:afterAutospacing="0" w:line="330" w:lineRule="atLeast"/>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 Орган местного самоуправления, принявший решение о назначении публичных слушаний, формирует организационный комитет из числа депутатов Совета депутатов сельского поселения и сотрудников администрации сельского поселения в количестве не менее 3 - 5 человек</w:t>
      </w:r>
      <w:r>
        <w:rPr>
          <w:rFonts w:ascii="Times New Roman" w:hAnsi="Times New Roman" w:cs="Times New Roman"/>
          <w:color w:val="000000"/>
          <w:sz w:val="28"/>
          <w:szCs w:val="28"/>
        </w:rPr>
        <w:t xml:space="preserve"> (далее – </w:t>
      </w:r>
      <w:r w:rsidRPr="000953B9">
        <w:rPr>
          <w:rFonts w:ascii="Times New Roman" w:hAnsi="Times New Roman" w:cs="Times New Roman"/>
          <w:color w:val="000000"/>
          <w:sz w:val="28"/>
          <w:szCs w:val="28"/>
        </w:rPr>
        <w:t>организационный комитет), которые берут на себя обязанность по подготовке и проведению публичных слушаний. Организационный комитет на первом заседании, которое проводится в срок не позднее 3 дней с момента формирования, избирает из своего состава председателя, заместителя председателя и секретаря. Организационный комитет правомочен принимать решения при наличии на заседании более половины ее членов.</w:t>
      </w:r>
    </w:p>
    <w:p w:rsidR="000953B9" w:rsidRPr="000953B9" w:rsidRDefault="000953B9" w:rsidP="000953B9">
      <w:pPr>
        <w:pStyle w:val="pboth"/>
        <w:spacing w:before="0" w:beforeAutospacing="0" w:after="0" w:afterAutospacing="0" w:line="330" w:lineRule="atLeast"/>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2. В случае назначения публичных слушаний по инициативе населения представители инициативной группы имеют право непосредственно присутствовать и участвовать с правом совещательного голоса в заседаниях Организац</w:t>
      </w:r>
      <w:r>
        <w:rPr>
          <w:rFonts w:ascii="Times New Roman" w:hAnsi="Times New Roman" w:cs="Times New Roman"/>
          <w:color w:val="000000"/>
          <w:sz w:val="28"/>
          <w:szCs w:val="28"/>
        </w:rPr>
        <w:t>ионного комитета. В заседаниях о</w:t>
      </w:r>
      <w:r w:rsidRPr="000953B9">
        <w:rPr>
          <w:rFonts w:ascii="Times New Roman" w:hAnsi="Times New Roman" w:cs="Times New Roman"/>
          <w:color w:val="000000"/>
          <w:sz w:val="28"/>
          <w:szCs w:val="28"/>
        </w:rPr>
        <w:t>рганизационного комитета вправе принимать участие представители органов местного самоуправления, представители средств массовой информации при предъявлении удостоверения.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lastRenderedPageBreak/>
        <w:t xml:space="preserve">3. Расходы на подготовку и проведение публичных слушаний осуществляются из средств бюджета сельского поселения. Члены </w:t>
      </w:r>
      <w:r>
        <w:rPr>
          <w:rFonts w:ascii="Times New Roman" w:hAnsi="Times New Roman" w:cs="Times New Roman"/>
          <w:color w:val="000000"/>
          <w:sz w:val="28"/>
          <w:szCs w:val="28"/>
        </w:rPr>
        <w:t>о</w:t>
      </w:r>
      <w:r w:rsidRPr="000953B9">
        <w:rPr>
          <w:rFonts w:ascii="Times New Roman" w:hAnsi="Times New Roman" w:cs="Times New Roman"/>
          <w:color w:val="000000"/>
          <w:sz w:val="28"/>
          <w:szCs w:val="28"/>
        </w:rPr>
        <w:t xml:space="preserve">рганизационного комитета осуществляют деятельность по организации и подготовке публичных слушаний на общественных началах. Оплата </w:t>
      </w:r>
      <w:r w:rsidR="00D875F4">
        <w:rPr>
          <w:rFonts w:ascii="Times New Roman" w:hAnsi="Times New Roman" w:cs="Times New Roman"/>
          <w:color w:val="000000"/>
          <w:sz w:val="28"/>
          <w:szCs w:val="28"/>
        </w:rPr>
        <w:t>работы экспертов, приглашенных о</w:t>
      </w:r>
      <w:r w:rsidRPr="000953B9">
        <w:rPr>
          <w:rFonts w:ascii="Times New Roman" w:hAnsi="Times New Roman" w:cs="Times New Roman"/>
          <w:color w:val="000000"/>
          <w:sz w:val="28"/>
          <w:szCs w:val="28"/>
        </w:rPr>
        <w:t>рганизационным комитетом, осуществляется на основании договора и оплачивается из бюджета сельского поселения.</w:t>
      </w:r>
    </w:p>
    <w:p w:rsidR="000953B9" w:rsidRPr="000953B9" w:rsidRDefault="009D20E5"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4</w:t>
      </w:r>
      <w:r w:rsidR="000953B9" w:rsidRPr="000953B9">
        <w:rPr>
          <w:rFonts w:ascii="Times New Roman" w:hAnsi="Times New Roman" w:cs="Times New Roman"/>
          <w:color w:val="000000"/>
          <w:sz w:val="28"/>
          <w:szCs w:val="28"/>
        </w:rPr>
        <w:t>. Организационный комитет в рамках своей работы:</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 подготавливает повестку публичных слушаний и размещает итоговый вариант повестки в сети Интернет на сайте органов местного самоуправления;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2) запрашивает у органов местного самоуправления информацию и документацию, относящуюся к вопросам, выносимым на публичные слушания;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3) регистрирует участников публичных слушаний, принимает от граждан и экспертов заявки на выступления в рамках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4) размещает предложения и рекомендации, поступившие от граждан и экспертов по вопросам, выносимым на публичные слушания, на сайт органов местного самоуправления для ознакомления с ними жителей сельского поселения;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 xml:space="preserve">5) формирует единый документ для распространения на публичных слушаниях, содержащий все поступившие в адрес </w:t>
      </w:r>
      <w:r>
        <w:rPr>
          <w:rFonts w:ascii="Times New Roman" w:hAnsi="Times New Roman" w:cs="Times New Roman"/>
          <w:color w:val="000000"/>
          <w:sz w:val="28"/>
          <w:szCs w:val="28"/>
        </w:rPr>
        <w:t>о</w:t>
      </w:r>
      <w:r w:rsidRPr="000953B9">
        <w:rPr>
          <w:rFonts w:ascii="Times New Roman" w:hAnsi="Times New Roman" w:cs="Times New Roman"/>
          <w:color w:val="000000"/>
          <w:sz w:val="28"/>
          <w:szCs w:val="28"/>
        </w:rPr>
        <w:t>рганизационного комитета предложения с указанием лиц, их внесших;</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6) производит информирование граждан о времени и месте проведения публичных слушаний через средства массовой информации, сеть Интернет, иными способами;</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7) организует проведение голосования участников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8) устанавливает результаты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9) подготавливает проект итогового документа, состоящего из рекомендаций и передает его для опубликования и обнародования в средствах массовой информации, учрежденных органами местного самоуправления для официального опубликования нормативных правовых актов и иной официальной информации, а также на официальных сайтах органов местного самоуправления в сети Интернет;</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10) организует оформление рекомендаций и предложений, принятых на публичных слушаниях по итогам обсуждения поставленного вопроса, и передает их в орган местного самоуправления, назначивший публичные слушания.</w:t>
      </w:r>
    </w:p>
    <w:p w:rsidR="000953B9" w:rsidRPr="000953B9" w:rsidRDefault="009D20E5" w:rsidP="000953B9">
      <w:pPr>
        <w:ind w:firstLine="708"/>
        <w:jc w:val="both"/>
        <w:rPr>
          <w:color w:val="000000"/>
          <w:sz w:val="28"/>
          <w:szCs w:val="28"/>
        </w:rPr>
      </w:pPr>
      <w:r>
        <w:rPr>
          <w:color w:val="000000"/>
          <w:sz w:val="28"/>
          <w:szCs w:val="28"/>
        </w:rPr>
        <w:t>5</w:t>
      </w:r>
      <w:r w:rsidR="000953B9" w:rsidRPr="000953B9">
        <w:rPr>
          <w:color w:val="000000"/>
          <w:sz w:val="28"/>
          <w:szCs w:val="28"/>
        </w:rPr>
        <w:t xml:space="preserve">. Полномочия </w:t>
      </w:r>
      <w:r w:rsidR="000953B9">
        <w:rPr>
          <w:color w:val="000000"/>
          <w:sz w:val="28"/>
          <w:szCs w:val="28"/>
        </w:rPr>
        <w:t>о</w:t>
      </w:r>
      <w:r w:rsidR="000953B9" w:rsidRPr="000953B9">
        <w:rPr>
          <w:color w:val="000000"/>
          <w:sz w:val="28"/>
          <w:szCs w:val="28"/>
        </w:rPr>
        <w:t>рганизационного комитета прекращаются после официальной передачи рекомендаций и предложений, принятых на публичных слушаниях, в орган местного самоуправления.</w:t>
      </w:r>
    </w:p>
    <w:p w:rsidR="000953B9" w:rsidRDefault="000953B9" w:rsidP="000953B9">
      <w:pPr>
        <w:ind w:firstLine="708"/>
        <w:jc w:val="both"/>
        <w:rPr>
          <w:color w:val="000000"/>
          <w:sz w:val="28"/>
          <w:szCs w:val="28"/>
        </w:rPr>
      </w:pPr>
    </w:p>
    <w:p w:rsidR="000953B9" w:rsidRDefault="000953B9" w:rsidP="000953B9">
      <w:pPr>
        <w:ind w:firstLine="708"/>
        <w:jc w:val="both"/>
        <w:rPr>
          <w:color w:val="000000"/>
          <w:sz w:val="28"/>
          <w:szCs w:val="28"/>
        </w:rPr>
      </w:pPr>
    </w:p>
    <w:p w:rsidR="009D20E5" w:rsidRDefault="009D20E5" w:rsidP="000953B9">
      <w:pPr>
        <w:ind w:firstLine="708"/>
        <w:jc w:val="both"/>
        <w:rPr>
          <w:color w:val="000000"/>
          <w:sz w:val="28"/>
          <w:szCs w:val="28"/>
        </w:rPr>
      </w:pPr>
    </w:p>
    <w:p w:rsidR="009D20E5" w:rsidRPr="000953B9" w:rsidRDefault="009D20E5" w:rsidP="000953B9">
      <w:pPr>
        <w:ind w:firstLine="708"/>
        <w:jc w:val="both"/>
        <w:rPr>
          <w:color w:val="000000"/>
          <w:sz w:val="28"/>
          <w:szCs w:val="28"/>
        </w:rPr>
      </w:pPr>
    </w:p>
    <w:p w:rsidR="000953B9" w:rsidRPr="00B7423C" w:rsidRDefault="000953B9" w:rsidP="00B7423C">
      <w:pPr>
        <w:pStyle w:val="pboth"/>
        <w:spacing w:before="0" w:beforeAutospacing="0" w:after="0" w:afterAutospacing="0"/>
        <w:ind w:firstLine="708"/>
        <w:textAlignment w:val="baseline"/>
        <w:rPr>
          <w:rFonts w:ascii="Times New Roman" w:hAnsi="Times New Roman" w:cs="Times New Roman"/>
          <w:b/>
          <w:bCs/>
          <w:color w:val="000000"/>
          <w:sz w:val="28"/>
          <w:szCs w:val="28"/>
        </w:rPr>
      </w:pPr>
      <w:r w:rsidRPr="00B7423C">
        <w:rPr>
          <w:rFonts w:ascii="Times New Roman" w:hAnsi="Times New Roman" w:cs="Times New Roman"/>
          <w:b/>
          <w:bCs/>
          <w:color w:val="000000"/>
          <w:sz w:val="28"/>
          <w:szCs w:val="28"/>
        </w:rPr>
        <w:lastRenderedPageBreak/>
        <w:t>Статья 7. Порядок проведения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bCs/>
          <w:color w:val="000000"/>
          <w:sz w:val="28"/>
          <w:szCs w:val="28"/>
        </w:rPr>
      </w:pP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 Публичные слушания проводятся в удобное для жителей сельского поселения время: по нерабочим дням с 11.00 до 18.00 часов либо по рабочим дням, начиная с 17.00 часов и заканчивая не позднее 22.00 часов.</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2. Публичные слушания проводятся в отапливаемом, электрифицированном помещении, находящемся в транспортной доступности. Организационный комитет публичных слушаний обязан обеспечить беспрепятственный доступ в помещение, в котором проводятся слушания, желающим участвовать в слушаниях. Доступ в помещение прекращается только в том случае, если заняты все имеющиеся в нем места. Если в публичных слушаниях желает участвовать значительное число граждан, а имеющиеся помещения не позволяют разместить всех участников, организаторы по возможности обеспечивают трансляцию публичных слушаний. В зале, где будут проводиться слушания, в первую очередь размещаются лица, записавшиеся на выступление.</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3. За один час перед открытием публичных слушаний начинается регистрация участников с указанием фамилии, имени, отчества, места работы и адреса участника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 xml:space="preserve">4. Председательствующим на публичных слушаниях является председатель </w:t>
      </w:r>
      <w:r>
        <w:rPr>
          <w:rFonts w:ascii="Times New Roman" w:hAnsi="Times New Roman" w:cs="Times New Roman"/>
          <w:color w:val="000000"/>
          <w:sz w:val="28"/>
          <w:szCs w:val="28"/>
        </w:rPr>
        <w:t>о</w:t>
      </w:r>
      <w:r w:rsidRPr="000953B9">
        <w:rPr>
          <w:rFonts w:ascii="Times New Roman" w:hAnsi="Times New Roman" w:cs="Times New Roman"/>
          <w:color w:val="000000"/>
          <w:sz w:val="28"/>
          <w:szCs w:val="28"/>
        </w:rPr>
        <w:t>рганизационного комитета. Он открывает слушания и оглашает перечень вопросов публичных слушаний, предложения по порядку проведения слушаний, представляет себя, секретаря и экспертов, указывает инициаторов проведения слушаний. Секретарь организационного комитета ведет протокол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5. Председательствующий предоставляет слово лицу, уполномоченному инициаторами проведения публичных слушаний, и приглашенным экспертам. Экспертами, приглашенными к подготовке публичных слушаний, должно быть представлено присутствующим как минимум два варианта решения вопроса местного значения (проекта муниципального нормативного акта), которые впоследствии должны быть поставлены на голосование. После выступления эксперта отводиться не более 15 минут на вопросы выступающему. В случае отсутствия эксперта председательствующий зачитывает рекомендации и предложения отсутствующего эксперта.</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6. После выступления экспертов проводятся прения. Очередность выступлений определяется очередностью подачи заявок, зарегистрированных Организационным комитетом, как до дня публичных слушаний, так, при наличии возможности, и в течение процедуры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7. Председательствующий вправе в любой момент объявить перерыв в публичных слушаниях с указанием времени перерыва.</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8. 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lastRenderedPageBreak/>
        <w:t>9. По итогам обсуждений составляется единый список предложений и рекомендаций по решению вопроса местного значения, вынесенного на публичные слушания. В итоговый документ для голосования входят все не отозванные их авторами рекомендации и предложения.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10. Председательствующий после составления итогового документа с предложениями и рекомендациями ставит на голосование присутствующих итоговый вариант/варианты решения вопроса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один из предложенных экспертами вариантов решения вопроса местного значения с учетом рекомендаций, выработанных в рамках слушаний. На голосование должен быть поставлен вопрос об отклонении всех предложенных вариантов решения вопроса местного значения. Результаты голосования заносятся в протокол.</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11. В случае отклонения участниками публичных слушаний всех предложенных экспертами слушаний вариантов решения вопроса местного значения эксперты с учетом высказанных замечаний и предложений в течение срока, определенного на самих слушаниях, проводят доработку итогового решения. Доработанное решение/решения снова выносятся на публичные слушания. Количество дополнительных публичных слушаний по вопросу местного значения не ограничивается.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12. Организационный комитет в течение 7 дней оформляет результаты публичных слушаний в единый документ и передает его копии в органы местного самоуправления, инициативной группе, а также передает его для обнародования и размещения на официальном сайте.</w:t>
      </w:r>
    </w:p>
    <w:p w:rsidR="00B7423C" w:rsidRPr="000953B9" w:rsidRDefault="00B7423C" w:rsidP="009D20E5">
      <w:pPr>
        <w:pStyle w:val="pboth"/>
        <w:spacing w:before="0" w:beforeAutospacing="0" w:after="0" w:afterAutospacing="0"/>
        <w:textAlignment w:val="baseline"/>
        <w:rPr>
          <w:rFonts w:ascii="Times New Roman" w:hAnsi="Times New Roman" w:cs="Times New Roman"/>
          <w:color w:val="000000"/>
          <w:sz w:val="28"/>
          <w:szCs w:val="28"/>
        </w:rPr>
      </w:pPr>
    </w:p>
    <w:p w:rsidR="000953B9" w:rsidRPr="00B7423C" w:rsidRDefault="000953B9" w:rsidP="000953B9">
      <w:pPr>
        <w:pStyle w:val="s3"/>
        <w:spacing w:before="0" w:beforeAutospacing="0" w:after="0" w:afterAutospacing="0"/>
        <w:ind w:left="708"/>
        <w:jc w:val="center"/>
        <w:rPr>
          <w:rFonts w:ascii="Times New Roman" w:hAnsi="Times New Roman" w:cs="Times New Roman"/>
          <w:b/>
          <w:bCs/>
          <w:sz w:val="28"/>
          <w:szCs w:val="28"/>
        </w:rPr>
      </w:pPr>
      <w:r w:rsidRPr="00B7423C">
        <w:rPr>
          <w:rFonts w:ascii="Times New Roman" w:hAnsi="Times New Roman" w:cs="Times New Roman"/>
          <w:b/>
          <w:bCs/>
          <w:sz w:val="28"/>
          <w:szCs w:val="28"/>
          <w:lang w:val="en-US"/>
        </w:rPr>
        <w:t>III</w:t>
      </w:r>
      <w:r w:rsidRPr="00B7423C">
        <w:rPr>
          <w:rFonts w:ascii="Times New Roman" w:hAnsi="Times New Roman" w:cs="Times New Roman"/>
          <w:b/>
          <w:bCs/>
          <w:sz w:val="28"/>
          <w:szCs w:val="28"/>
        </w:rPr>
        <w:t>. Особенности организации и проведения  публичных слушаний по вопросам градостроительной деятельности</w:t>
      </w:r>
    </w:p>
    <w:p w:rsidR="00B7423C" w:rsidRDefault="00B7423C" w:rsidP="009D20E5">
      <w:pPr>
        <w:pStyle w:val="pboth"/>
        <w:spacing w:before="0" w:beforeAutospacing="0" w:after="0" w:afterAutospacing="0"/>
        <w:textAlignment w:val="baseline"/>
        <w:rPr>
          <w:rFonts w:ascii="Times New Roman" w:hAnsi="Times New Roman" w:cs="Times New Roman"/>
          <w:b/>
          <w:color w:val="000000"/>
          <w:sz w:val="28"/>
          <w:szCs w:val="28"/>
        </w:rPr>
      </w:pPr>
    </w:p>
    <w:p w:rsidR="00B7423C" w:rsidRPr="00B7423C" w:rsidRDefault="00B7423C" w:rsidP="000953B9">
      <w:pPr>
        <w:pStyle w:val="pboth"/>
        <w:spacing w:before="0" w:beforeAutospacing="0" w:after="0" w:afterAutospacing="0"/>
        <w:ind w:firstLine="708"/>
        <w:jc w:val="center"/>
        <w:textAlignment w:val="baseline"/>
        <w:rPr>
          <w:rFonts w:ascii="Times New Roman" w:hAnsi="Times New Roman" w:cs="Times New Roman"/>
          <w:b/>
          <w:color w:val="000000"/>
          <w:sz w:val="28"/>
          <w:szCs w:val="28"/>
        </w:rPr>
      </w:pPr>
    </w:p>
    <w:p w:rsidR="000953B9" w:rsidRPr="00B7423C" w:rsidRDefault="000953B9" w:rsidP="00B7423C">
      <w:pPr>
        <w:pStyle w:val="1"/>
        <w:ind w:firstLine="708"/>
        <w:jc w:val="both"/>
        <w:rPr>
          <w:b/>
          <w:szCs w:val="28"/>
        </w:rPr>
      </w:pPr>
      <w:r w:rsidRPr="00B7423C">
        <w:rPr>
          <w:b/>
          <w:color w:val="000000"/>
          <w:szCs w:val="28"/>
        </w:rPr>
        <w:t xml:space="preserve">Статья 8. </w:t>
      </w:r>
      <w:r w:rsidRPr="00B7423C">
        <w:rPr>
          <w:b/>
          <w:szCs w:val="28"/>
        </w:rPr>
        <w:t>Публичные слушания по вопросам градостроительной деятельности</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p>
    <w:p w:rsidR="000953B9" w:rsidRPr="000953B9" w:rsidRDefault="000953B9" w:rsidP="000953B9">
      <w:pPr>
        <w:ind w:firstLine="708"/>
        <w:jc w:val="both"/>
        <w:rPr>
          <w:sz w:val="28"/>
          <w:szCs w:val="28"/>
        </w:rPr>
      </w:pPr>
      <w:r w:rsidRPr="000953B9">
        <w:rPr>
          <w:sz w:val="28"/>
          <w:szCs w:val="28"/>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w:t>
      </w:r>
      <w:r w:rsidRPr="000953B9">
        <w:rPr>
          <w:sz w:val="28"/>
          <w:szCs w:val="28"/>
        </w:rPr>
        <w:lastRenderedPageBreak/>
        <w:t xml:space="preserve">объектов капитального строительства (далее – проекты) в соответствии с уставом сельского поселения и решением </w:t>
      </w:r>
      <w:r w:rsidRPr="000953B9">
        <w:rPr>
          <w:color w:val="000000"/>
          <w:sz w:val="28"/>
          <w:szCs w:val="28"/>
        </w:rPr>
        <w:t xml:space="preserve">Совета депутатов сельского поселения </w:t>
      </w:r>
      <w:r w:rsidRPr="000953B9">
        <w:rPr>
          <w:sz w:val="28"/>
          <w:szCs w:val="28"/>
        </w:rPr>
        <w:t>и с учетом положений настоящей главы проводятся публичные слушания по вопросам градостроительной деятельности, за исключением случаев, предусмотренных федеральными законами.</w:t>
      </w:r>
    </w:p>
    <w:p w:rsidR="000953B9" w:rsidRPr="000953B9" w:rsidRDefault="000953B9" w:rsidP="000953B9">
      <w:pPr>
        <w:ind w:firstLine="708"/>
        <w:jc w:val="both"/>
        <w:rPr>
          <w:sz w:val="28"/>
          <w:szCs w:val="28"/>
        </w:rPr>
      </w:pPr>
      <w:r w:rsidRPr="000953B9">
        <w:rPr>
          <w:sz w:val="28"/>
          <w:szCs w:val="28"/>
        </w:rPr>
        <w:t>2. Процедура проведения общественных обсуждений состоит из следующих этапов:</w:t>
      </w:r>
    </w:p>
    <w:p w:rsidR="000953B9" w:rsidRPr="000953B9" w:rsidRDefault="000953B9" w:rsidP="000953B9">
      <w:pPr>
        <w:ind w:firstLine="708"/>
        <w:jc w:val="both"/>
        <w:rPr>
          <w:sz w:val="28"/>
          <w:szCs w:val="28"/>
        </w:rPr>
      </w:pPr>
      <w:r w:rsidRPr="000953B9">
        <w:rPr>
          <w:sz w:val="28"/>
          <w:szCs w:val="28"/>
        </w:rPr>
        <w:t>1) оповещение о начале общественных обсуждений;</w:t>
      </w:r>
    </w:p>
    <w:p w:rsidR="000953B9" w:rsidRPr="000953B9" w:rsidRDefault="000953B9" w:rsidP="000953B9">
      <w:pPr>
        <w:ind w:firstLine="708"/>
        <w:jc w:val="both"/>
        <w:rPr>
          <w:sz w:val="28"/>
          <w:szCs w:val="28"/>
        </w:rPr>
      </w:pPr>
      <w:r w:rsidRPr="000953B9">
        <w:rPr>
          <w:sz w:val="28"/>
          <w:szCs w:val="28"/>
        </w:rPr>
        <w:t xml:space="preserve">2) размещение проекта, подлежащего рассмотрению на публичных слушаниях, и информационных материалов к нему на официальном сайте сельского поселения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w:t>
      </w:r>
      <w:r w:rsidR="00D875F4">
        <w:rPr>
          <w:sz w:val="28"/>
          <w:szCs w:val="28"/>
        </w:rPr>
        <w:t>«</w:t>
      </w:r>
      <w:r w:rsidRPr="000953B9">
        <w:rPr>
          <w:sz w:val="28"/>
          <w:szCs w:val="28"/>
        </w:rPr>
        <w:t>Интернет</w:t>
      </w:r>
      <w:r w:rsidR="00D875F4">
        <w:rPr>
          <w:sz w:val="28"/>
          <w:szCs w:val="28"/>
        </w:rPr>
        <w:t>»</w:t>
      </w:r>
      <w:r w:rsidRPr="000953B9">
        <w:rPr>
          <w:sz w:val="28"/>
          <w:szCs w:val="28"/>
        </w:rPr>
        <w:t xml:space="preserve"> (далее </w:t>
      </w:r>
      <w:r>
        <w:rPr>
          <w:sz w:val="28"/>
          <w:szCs w:val="28"/>
        </w:rPr>
        <w:t>- сеть «Интернет»</w:t>
      </w:r>
      <w:r w:rsidRPr="000953B9">
        <w:rPr>
          <w:sz w:val="28"/>
          <w:szCs w:val="28"/>
        </w:rPr>
        <w:t>), либо на региональном портале государственных и муниципальных услуг (далее - информационные системы) и открытие экспозиции или экспозиций такого проекта;</w:t>
      </w:r>
    </w:p>
    <w:p w:rsidR="000953B9" w:rsidRPr="000953B9" w:rsidRDefault="000953B9" w:rsidP="000953B9">
      <w:pPr>
        <w:ind w:firstLine="708"/>
        <w:jc w:val="both"/>
        <w:rPr>
          <w:sz w:val="28"/>
          <w:szCs w:val="28"/>
        </w:rPr>
      </w:pPr>
      <w:r w:rsidRPr="000953B9">
        <w:rPr>
          <w:sz w:val="28"/>
          <w:szCs w:val="28"/>
        </w:rPr>
        <w:t>3) проведение экспозиции или экспозиций проекта, подлежащего рассмотрению на публичных слушаниях;</w:t>
      </w:r>
    </w:p>
    <w:p w:rsidR="000953B9" w:rsidRPr="000953B9" w:rsidRDefault="000953B9" w:rsidP="000953B9">
      <w:pPr>
        <w:ind w:firstLine="708"/>
        <w:jc w:val="both"/>
        <w:rPr>
          <w:sz w:val="28"/>
          <w:szCs w:val="28"/>
        </w:rPr>
      </w:pPr>
      <w:r w:rsidRPr="000953B9">
        <w:rPr>
          <w:sz w:val="28"/>
          <w:szCs w:val="28"/>
        </w:rPr>
        <w:t>4)  проведение собрания или собраний участников публичных слушаний;</w:t>
      </w:r>
    </w:p>
    <w:p w:rsidR="000953B9" w:rsidRPr="000953B9" w:rsidRDefault="000953B9" w:rsidP="000953B9">
      <w:pPr>
        <w:ind w:firstLine="708"/>
        <w:jc w:val="both"/>
        <w:rPr>
          <w:sz w:val="28"/>
          <w:szCs w:val="28"/>
        </w:rPr>
      </w:pPr>
      <w:r w:rsidRPr="000953B9">
        <w:rPr>
          <w:sz w:val="28"/>
          <w:szCs w:val="28"/>
        </w:rPr>
        <w:t>5) подготовка и оформление протокола публичных слушаний;</w:t>
      </w:r>
    </w:p>
    <w:p w:rsidR="000953B9" w:rsidRPr="000953B9" w:rsidRDefault="000953B9" w:rsidP="000953B9">
      <w:pPr>
        <w:ind w:firstLine="708"/>
        <w:jc w:val="both"/>
        <w:rPr>
          <w:sz w:val="28"/>
          <w:szCs w:val="28"/>
        </w:rPr>
      </w:pPr>
      <w:r w:rsidRPr="000953B9">
        <w:rPr>
          <w:sz w:val="28"/>
          <w:szCs w:val="28"/>
        </w:rPr>
        <w:t>6) подготовка и опубликование заключения о результатах публичных слушаний.</w:t>
      </w:r>
    </w:p>
    <w:p w:rsidR="000953B9" w:rsidRPr="000953B9" w:rsidRDefault="000953B9" w:rsidP="000953B9">
      <w:pPr>
        <w:ind w:firstLine="708"/>
        <w:jc w:val="both"/>
        <w:rPr>
          <w:sz w:val="28"/>
          <w:szCs w:val="28"/>
        </w:rPr>
      </w:pPr>
      <w:r w:rsidRPr="000953B9">
        <w:rPr>
          <w:sz w:val="28"/>
          <w:szCs w:val="28"/>
        </w:rPr>
        <w:t>3. Оповещение о начале публичных слушаний должно содержать:</w:t>
      </w:r>
    </w:p>
    <w:p w:rsidR="000953B9" w:rsidRPr="000953B9" w:rsidRDefault="000953B9" w:rsidP="000953B9">
      <w:pPr>
        <w:ind w:firstLine="708"/>
        <w:jc w:val="both"/>
        <w:rPr>
          <w:sz w:val="28"/>
          <w:szCs w:val="28"/>
        </w:rPr>
      </w:pPr>
      <w:r w:rsidRPr="000953B9">
        <w:rPr>
          <w:sz w:val="28"/>
          <w:szCs w:val="28"/>
        </w:rPr>
        <w:t>1) информацию о проекте, подлежащем рассмотрению на публичных слушаниях, и перечень информационных материалов к такому проекту;</w:t>
      </w:r>
    </w:p>
    <w:p w:rsidR="000953B9" w:rsidRPr="000953B9" w:rsidRDefault="000953B9" w:rsidP="000953B9">
      <w:pPr>
        <w:ind w:firstLine="708"/>
        <w:jc w:val="both"/>
        <w:rPr>
          <w:sz w:val="28"/>
          <w:szCs w:val="28"/>
        </w:rPr>
      </w:pPr>
      <w:r w:rsidRPr="000953B9">
        <w:rPr>
          <w:sz w:val="28"/>
          <w:szCs w:val="28"/>
        </w:rPr>
        <w:t>2) информацию о порядке и сроках проведения публичных слушаний по проекту, подлежащему рассмотрению на публичных слушаниях;</w:t>
      </w:r>
    </w:p>
    <w:p w:rsidR="000953B9" w:rsidRPr="000953B9" w:rsidRDefault="000953B9" w:rsidP="000953B9">
      <w:pPr>
        <w:ind w:firstLine="708"/>
        <w:jc w:val="both"/>
        <w:rPr>
          <w:sz w:val="28"/>
          <w:szCs w:val="28"/>
        </w:rPr>
      </w:pPr>
      <w:r w:rsidRPr="000953B9">
        <w:rPr>
          <w:sz w:val="28"/>
          <w:szCs w:val="28"/>
        </w:rPr>
        <w:t>3) информацию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0953B9" w:rsidRPr="000953B9" w:rsidRDefault="000953B9" w:rsidP="000953B9">
      <w:pPr>
        <w:ind w:firstLine="708"/>
        <w:jc w:val="both"/>
        <w:rPr>
          <w:sz w:val="28"/>
          <w:szCs w:val="28"/>
        </w:rPr>
      </w:pPr>
      <w:r w:rsidRPr="000953B9">
        <w:rPr>
          <w:sz w:val="28"/>
          <w:szCs w:val="28"/>
        </w:rPr>
        <w:t>4) информацию о порядке, сроке и форме внесения участниками публичных слушаний предложений и замечаний, касающихся проекта, подлежащего рассмотрению на публичных слушаниях.</w:t>
      </w:r>
    </w:p>
    <w:p w:rsidR="000953B9" w:rsidRPr="000953B9" w:rsidRDefault="000953B9" w:rsidP="000953B9">
      <w:pPr>
        <w:ind w:firstLine="708"/>
        <w:jc w:val="both"/>
        <w:rPr>
          <w:sz w:val="28"/>
          <w:szCs w:val="28"/>
        </w:rPr>
      </w:pPr>
      <w:r w:rsidRPr="000953B9">
        <w:rPr>
          <w:sz w:val="28"/>
          <w:szCs w:val="28"/>
        </w:rPr>
        <w:t>4.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слушаний,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публичные слушания. Оповещение о начале публичных слушаний также должно содержать информацию о дате, времени и месте проведения собрания или собраний участников публичных слушаний.</w:t>
      </w:r>
    </w:p>
    <w:p w:rsidR="000953B9" w:rsidRPr="000953B9" w:rsidRDefault="000953B9" w:rsidP="000953B9">
      <w:pPr>
        <w:ind w:firstLine="708"/>
        <w:jc w:val="both"/>
        <w:rPr>
          <w:sz w:val="28"/>
          <w:szCs w:val="28"/>
        </w:rPr>
      </w:pPr>
      <w:r w:rsidRPr="000953B9">
        <w:rPr>
          <w:sz w:val="28"/>
          <w:szCs w:val="28"/>
        </w:rPr>
        <w:t>5. Оповещение о начале публичных слушаний:</w:t>
      </w:r>
    </w:p>
    <w:p w:rsidR="000953B9" w:rsidRPr="000953B9" w:rsidRDefault="000953B9" w:rsidP="000953B9">
      <w:pPr>
        <w:ind w:firstLine="708"/>
        <w:jc w:val="both"/>
        <w:rPr>
          <w:sz w:val="28"/>
          <w:szCs w:val="28"/>
        </w:rPr>
      </w:pPr>
      <w:r w:rsidRPr="000953B9">
        <w:rPr>
          <w:sz w:val="28"/>
          <w:szCs w:val="28"/>
        </w:rPr>
        <w:lastRenderedPageBreak/>
        <w:t>1) подлежит обнародованию не позднее чем за семь дней до дня размещения на официальном сайте;</w:t>
      </w:r>
    </w:p>
    <w:p w:rsidR="000953B9" w:rsidRPr="000953B9" w:rsidRDefault="000953B9" w:rsidP="000953B9">
      <w:pPr>
        <w:ind w:firstLine="708"/>
        <w:jc w:val="both"/>
        <w:rPr>
          <w:sz w:val="28"/>
          <w:szCs w:val="28"/>
        </w:rPr>
      </w:pPr>
      <w:r w:rsidRPr="000953B9">
        <w:rPr>
          <w:sz w:val="28"/>
          <w:szCs w:val="28"/>
        </w:rPr>
        <w:t>2) размещается на информационных стендах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абзаце 2 пункта 3 настоящей статьи (далее - территория, в пределах которой проводятся публичные слушания), иными способами, обеспечивающими доступ участников публичных слушаний к указанной информации.</w:t>
      </w:r>
    </w:p>
    <w:p w:rsidR="000953B9" w:rsidRPr="000953B9" w:rsidRDefault="000953B9" w:rsidP="000953B9">
      <w:pPr>
        <w:ind w:firstLine="708"/>
        <w:jc w:val="both"/>
        <w:rPr>
          <w:sz w:val="28"/>
          <w:szCs w:val="28"/>
        </w:rPr>
      </w:pPr>
      <w:r w:rsidRPr="000953B9">
        <w:rPr>
          <w:sz w:val="28"/>
          <w:szCs w:val="28"/>
        </w:rPr>
        <w:t xml:space="preserve">6. В течение всего периода размещения проекта, </w:t>
      </w:r>
      <w:r w:rsidRPr="000953B9">
        <w:rPr>
          <w:color w:val="333333"/>
          <w:sz w:val="28"/>
          <w:szCs w:val="28"/>
          <w:shd w:val="clear" w:color="auto" w:fill="FFFFFF"/>
        </w:rPr>
        <w:t>подлежащего рассмотрению на публичных слушаниях, и информационных материалов к нему,</w:t>
      </w:r>
      <w:r w:rsidR="000F4655">
        <w:rPr>
          <w:color w:val="333333"/>
          <w:sz w:val="28"/>
          <w:szCs w:val="28"/>
          <w:shd w:val="clear" w:color="auto" w:fill="FFFFFF"/>
        </w:rPr>
        <w:t xml:space="preserve"> </w:t>
      </w:r>
      <w:r w:rsidRPr="000953B9">
        <w:rPr>
          <w:sz w:val="28"/>
          <w:szCs w:val="28"/>
        </w:rPr>
        <w:t xml:space="preserve">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публичных слушаниях. Консультирование посетителей экспозиции осуществляется представителями организационного комитета и (или) разработчика проекта, подлежащего рассмотрению на публичных слушаниях.</w:t>
      </w:r>
    </w:p>
    <w:p w:rsidR="000953B9" w:rsidRPr="000953B9" w:rsidRDefault="000953B9" w:rsidP="000953B9">
      <w:pPr>
        <w:ind w:firstLine="708"/>
        <w:jc w:val="both"/>
        <w:rPr>
          <w:sz w:val="28"/>
          <w:szCs w:val="28"/>
        </w:rPr>
      </w:pPr>
      <w:r w:rsidRPr="000953B9">
        <w:rPr>
          <w:sz w:val="28"/>
          <w:szCs w:val="28"/>
        </w:rPr>
        <w:t>7. В период размещения проекта, подлежащего рассмотрению на публичных слушаниях,  информационных материалов к нему и проведения экспозиции или экспозиций такого проекта, участники публичных слушаний, прошедшие в соответствии с часть 9 настоящей статьи идентификацию, имеют право вносить предложения и замечания, касающиеся такого проекта:</w:t>
      </w:r>
    </w:p>
    <w:p w:rsidR="000953B9" w:rsidRPr="000953B9" w:rsidRDefault="000953B9" w:rsidP="000953B9">
      <w:pPr>
        <w:ind w:firstLine="708"/>
        <w:jc w:val="both"/>
        <w:rPr>
          <w:sz w:val="28"/>
          <w:szCs w:val="28"/>
        </w:rPr>
      </w:pPr>
      <w:r w:rsidRPr="000953B9">
        <w:rPr>
          <w:sz w:val="28"/>
          <w:szCs w:val="28"/>
        </w:rPr>
        <w:t>1) посредством официального сайта или информационных систем (в случае проведения общественных обсуждений);</w:t>
      </w:r>
    </w:p>
    <w:p w:rsidR="000953B9" w:rsidRPr="000953B9" w:rsidRDefault="000953B9" w:rsidP="000953B9">
      <w:pPr>
        <w:ind w:firstLine="708"/>
        <w:jc w:val="both"/>
        <w:rPr>
          <w:sz w:val="28"/>
          <w:szCs w:val="28"/>
        </w:rPr>
      </w:pPr>
      <w:r w:rsidRPr="000953B9">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0953B9" w:rsidRPr="000953B9" w:rsidRDefault="000953B9" w:rsidP="000953B9">
      <w:pPr>
        <w:ind w:firstLine="708"/>
        <w:jc w:val="both"/>
        <w:rPr>
          <w:sz w:val="28"/>
          <w:szCs w:val="28"/>
        </w:rPr>
      </w:pPr>
      <w:r w:rsidRPr="000953B9">
        <w:rPr>
          <w:sz w:val="28"/>
          <w:szCs w:val="28"/>
        </w:rPr>
        <w:t>3) в письменной форме в адрес организатора общественных обсуждений или публичных слушаний;</w:t>
      </w:r>
    </w:p>
    <w:p w:rsidR="000953B9" w:rsidRPr="000953B9" w:rsidRDefault="000953B9" w:rsidP="000953B9">
      <w:pPr>
        <w:ind w:firstLine="708"/>
        <w:jc w:val="both"/>
        <w:rPr>
          <w:sz w:val="28"/>
          <w:szCs w:val="28"/>
        </w:rPr>
      </w:pPr>
      <w:r w:rsidRPr="000953B9">
        <w:rPr>
          <w:sz w:val="28"/>
          <w:szCs w:val="28"/>
        </w:rPr>
        <w:t>4) посредством записи в книге (журнале) учета посетителей экспозиции проекта, подлежащего рассмотрению на публичных слушаниях.</w:t>
      </w:r>
    </w:p>
    <w:p w:rsidR="000953B9" w:rsidRPr="000953B9" w:rsidRDefault="000953B9" w:rsidP="000953B9">
      <w:pPr>
        <w:ind w:firstLine="708"/>
        <w:jc w:val="both"/>
        <w:rPr>
          <w:sz w:val="28"/>
          <w:szCs w:val="28"/>
        </w:rPr>
      </w:pPr>
      <w:r w:rsidRPr="000953B9">
        <w:rPr>
          <w:sz w:val="28"/>
          <w:szCs w:val="28"/>
        </w:rPr>
        <w:t xml:space="preserve">8. Предложения и замечания, внесенные в соответствии с часть 7 настоящей статьи, подлежат регистрации, а также обязательному рассмотрению организационным комитетом, за исключением случая, предусмотренного пунктом </w:t>
      </w:r>
      <w:hyperlink r:id="rId11" w:anchor="dst2140" w:history="1">
        <w:r w:rsidRPr="000953B9">
          <w:rPr>
            <w:sz w:val="28"/>
            <w:szCs w:val="28"/>
          </w:rPr>
          <w:t>2</w:t>
        </w:r>
      </w:hyperlink>
      <w:r w:rsidRPr="000953B9">
        <w:rPr>
          <w:sz w:val="28"/>
          <w:szCs w:val="28"/>
        </w:rPr>
        <w:t xml:space="preserve"> части 7 настоящей статьи .</w:t>
      </w:r>
    </w:p>
    <w:p w:rsidR="000953B9" w:rsidRPr="000953B9" w:rsidRDefault="000953B9" w:rsidP="000953B9">
      <w:pPr>
        <w:ind w:firstLine="708"/>
        <w:jc w:val="both"/>
        <w:rPr>
          <w:sz w:val="28"/>
          <w:szCs w:val="28"/>
        </w:rPr>
      </w:pPr>
      <w:r w:rsidRPr="000953B9">
        <w:rPr>
          <w:sz w:val="28"/>
          <w:szCs w:val="28"/>
        </w:rPr>
        <w:t xml:space="preserve">9. 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w:t>
      </w:r>
      <w:r w:rsidRPr="000953B9">
        <w:rPr>
          <w:sz w:val="28"/>
          <w:szCs w:val="28"/>
        </w:rPr>
        <w:lastRenderedPageBreak/>
        <w:t>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0953B9" w:rsidRPr="000953B9" w:rsidRDefault="000953B9" w:rsidP="000953B9">
      <w:pPr>
        <w:ind w:firstLine="708"/>
        <w:jc w:val="both"/>
        <w:rPr>
          <w:sz w:val="28"/>
          <w:szCs w:val="28"/>
        </w:rPr>
      </w:pPr>
      <w:r w:rsidRPr="000953B9">
        <w:rPr>
          <w:sz w:val="28"/>
          <w:szCs w:val="28"/>
        </w:rPr>
        <w:t>10. Не требуется представление указанных в пункте 9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пункте 9 настоящей статьи, может использоваться единая система идентификации и аутентификации.</w:t>
      </w:r>
    </w:p>
    <w:p w:rsidR="000953B9" w:rsidRPr="000953B9" w:rsidRDefault="000953B9" w:rsidP="000953B9">
      <w:pPr>
        <w:ind w:firstLine="708"/>
        <w:jc w:val="both"/>
        <w:rPr>
          <w:sz w:val="28"/>
          <w:szCs w:val="28"/>
        </w:rPr>
      </w:pPr>
      <w:r w:rsidRPr="000953B9">
        <w:rPr>
          <w:sz w:val="28"/>
          <w:szCs w:val="28"/>
        </w:rPr>
        <w:t xml:space="preserve">11. Обработка персональных данных участников публичных слушаний осуществляется с учетом требований, установленных Федеральным </w:t>
      </w:r>
      <w:hyperlink r:id="rId12" w:anchor="dst0" w:history="1">
        <w:r w:rsidRPr="000953B9">
          <w:rPr>
            <w:sz w:val="28"/>
            <w:szCs w:val="28"/>
          </w:rPr>
          <w:t>законом</w:t>
        </w:r>
      </w:hyperlink>
      <w:r w:rsidRPr="000953B9">
        <w:rPr>
          <w:sz w:val="28"/>
          <w:szCs w:val="28"/>
        </w:rPr>
        <w:t xml:space="preserve"> от 27 июля 2006 года </w:t>
      </w:r>
      <w:r w:rsidR="000F4655">
        <w:rPr>
          <w:sz w:val="28"/>
          <w:szCs w:val="28"/>
        </w:rPr>
        <w:t>№</w:t>
      </w:r>
      <w:r w:rsidRPr="000953B9">
        <w:rPr>
          <w:sz w:val="28"/>
          <w:szCs w:val="28"/>
        </w:rPr>
        <w:t xml:space="preserve"> 152-ФЗ </w:t>
      </w:r>
      <w:r w:rsidR="000F4655">
        <w:rPr>
          <w:sz w:val="28"/>
          <w:szCs w:val="28"/>
        </w:rPr>
        <w:t>«О персональных данных»</w:t>
      </w:r>
      <w:r w:rsidRPr="000953B9">
        <w:rPr>
          <w:sz w:val="28"/>
          <w:szCs w:val="28"/>
        </w:rPr>
        <w:t>.</w:t>
      </w:r>
    </w:p>
    <w:p w:rsidR="000953B9" w:rsidRPr="000953B9" w:rsidRDefault="000953B9" w:rsidP="000953B9">
      <w:pPr>
        <w:ind w:firstLine="708"/>
        <w:jc w:val="both"/>
        <w:rPr>
          <w:sz w:val="28"/>
          <w:szCs w:val="28"/>
        </w:rPr>
      </w:pPr>
      <w:r w:rsidRPr="000953B9">
        <w:rPr>
          <w:sz w:val="28"/>
          <w:szCs w:val="28"/>
        </w:rPr>
        <w:t>12. Предложения и замечания, внесенные в соответствии с пунктом 7 настоящей статьи, не рассматриваются в случае выявления факта представления участником публичных слушаний недостоверных сведений.</w:t>
      </w:r>
    </w:p>
    <w:p w:rsidR="000953B9" w:rsidRPr="000953B9" w:rsidRDefault="000953B9" w:rsidP="000953B9">
      <w:pPr>
        <w:ind w:firstLine="708"/>
        <w:jc w:val="both"/>
        <w:rPr>
          <w:sz w:val="28"/>
          <w:szCs w:val="28"/>
        </w:rPr>
      </w:pPr>
      <w:r w:rsidRPr="000953B9">
        <w:rPr>
          <w:sz w:val="28"/>
          <w:szCs w:val="28"/>
        </w:rPr>
        <w:t>13. Организатором публичных слушаний обеспечивается равный доступ к проекту, подлежащему рассмотрению на публичных слушаниях, всех участников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0953B9" w:rsidRPr="000953B9" w:rsidRDefault="000953B9" w:rsidP="000953B9">
      <w:pPr>
        <w:ind w:firstLine="708"/>
        <w:jc w:val="both"/>
        <w:rPr>
          <w:sz w:val="28"/>
          <w:szCs w:val="28"/>
        </w:rPr>
      </w:pPr>
      <w:r w:rsidRPr="000953B9">
        <w:rPr>
          <w:sz w:val="28"/>
          <w:szCs w:val="28"/>
        </w:rPr>
        <w:t>14 Официальный сайт и (или) информационные системы должны обеспечивать возможность:</w:t>
      </w:r>
    </w:p>
    <w:p w:rsidR="000953B9" w:rsidRPr="000953B9" w:rsidRDefault="000953B9" w:rsidP="000953B9">
      <w:pPr>
        <w:ind w:firstLine="708"/>
        <w:jc w:val="both"/>
        <w:rPr>
          <w:sz w:val="28"/>
          <w:szCs w:val="28"/>
        </w:rPr>
      </w:pPr>
      <w:r w:rsidRPr="000953B9">
        <w:rPr>
          <w:sz w:val="28"/>
          <w:szCs w:val="28"/>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0953B9" w:rsidRPr="000953B9" w:rsidRDefault="000953B9" w:rsidP="000953B9">
      <w:pPr>
        <w:ind w:firstLine="708"/>
        <w:jc w:val="both"/>
        <w:rPr>
          <w:sz w:val="28"/>
          <w:szCs w:val="28"/>
        </w:rPr>
      </w:pPr>
      <w:r w:rsidRPr="000953B9">
        <w:rPr>
          <w:sz w:val="28"/>
          <w:szCs w:val="28"/>
        </w:rPr>
        <w:t>2) представления информации о результатах общественных обсуждений, количестве участников общественных обсуждений.</w:t>
      </w:r>
    </w:p>
    <w:p w:rsidR="000953B9" w:rsidRPr="000953B9" w:rsidRDefault="000953B9" w:rsidP="000953B9">
      <w:pPr>
        <w:ind w:firstLine="708"/>
        <w:jc w:val="both"/>
        <w:rPr>
          <w:sz w:val="28"/>
          <w:szCs w:val="28"/>
        </w:rPr>
      </w:pPr>
      <w:r w:rsidRPr="000953B9">
        <w:rPr>
          <w:sz w:val="28"/>
          <w:szCs w:val="28"/>
        </w:rPr>
        <w:t>15. Организационный комитет публичных слушаний подготавливает и оформляет протокол публичных слушаний, в котором указываются:</w:t>
      </w:r>
    </w:p>
    <w:p w:rsidR="000953B9" w:rsidRPr="000953B9" w:rsidRDefault="000953B9" w:rsidP="000953B9">
      <w:pPr>
        <w:ind w:firstLine="708"/>
        <w:jc w:val="both"/>
        <w:rPr>
          <w:sz w:val="28"/>
          <w:szCs w:val="28"/>
        </w:rPr>
      </w:pPr>
      <w:r w:rsidRPr="000953B9">
        <w:rPr>
          <w:sz w:val="28"/>
          <w:szCs w:val="28"/>
        </w:rPr>
        <w:t>1) дата оформления протокола публичных слушаний;</w:t>
      </w:r>
    </w:p>
    <w:p w:rsidR="000953B9" w:rsidRPr="000953B9" w:rsidRDefault="000953B9" w:rsidP="000953B9">
      <w:pPr>
        <w:ind w:firstLine="708"/>
        <w:jc w:val="both"/>
        <w:rPr>
          <w:sz w:val="28"/>
          <w:szCs w:val="28"/>
        </w:rPr>
      </w:pPr>
      <w:r w:rsidRPr="000953B9">
        <w:rPr>
          <w:sz w:val="28"/>
          <w:szCs w:val="28"/>
        </w:rPr>
        <w:t>2) информация об организаторе публичных слушаний;</w:t>
      </w:r>
    </w:p>
    <w:p w:rsidR="000953B9" w:rsidRPr="000953B9" w:rsidRDefault="000953B9" w:rsidP="000953B9">
      <w:pPr>
        <w:ind w:firstLine="708"/>
        <w:jc w:val="both"/>
        <w:rPr>
          <w:sz w:val="28"/>
          <w:szCs w:val="28"/>
        </w:rPr>
      </w:pPr>
      <w:r w:rsidRPr="000953B9">
        <w:rPr>
          <w:sz w:val="28"/>
          <w:szCs w:val="28"/>
        </w:rPr>
        <w:lastRenderedPageBreak/>
        <w:t>3) информация, содержащаяся в опубликованном оповещении о начале публичных слушаний, дата и источник его опубликования;</w:t>
      </w:r>
    </w:p>
    <w:p w:rsidR="000953B9" w:rsidRPr="000953B9" w:rsidRDefault="000953B9" w:rsidP="000953B9">
      <w:pPr>
        <w:ind w:firstLine="708"/>
        <w:jc w:val="both"/>
        <w:rPr>
          <w:sz w:val="28"/>
          <w:szCs w:val="28"/>
        </w:rPr>
      </w:pPr>
      <w:r w:rsidRPr="000953B9">
        <w:rPr>
          <w:sz w:val="28"/>
          <w:szCs w:val="28"/>
        </w:rPr>
        <w:t>4) информация о сроке, в течение которого принимались предложения и замечания участников публичных слушаний, о территории, в пределах которой проводятся публичные слушания;</w:t>
      </w:r>
    </w:p>
    <w:p w:rsidR="000953B9" w:rsidRPr="000953B9" w:rsidRDefault="000953B9" w:rsidP="000953B9">
      <w:pPr>
        <w:ind w:firstLine="708"/>
        <w:jc w:val="both"/>
        <w:rPr>
          <w:sz w:val="28"/>
          <w:szCs w:val="28"/>
        </w:rPr>
      </w:pPr>
      <w:r w:rsidRPr="000953B9">
        <w:rPr>
          <w:sz w:val="28"/>
          <w:szCs w:val="28"/>
        </w:rPr>
        <w:t>5) все предложения и замечания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уличных слушаний.</w:t>
      </w:r>
    </w:p>
    <w:p w:rsidR="000953B9" w:rsidRPr="000953B9" w:rsidRDefault="000953B9" w:rsidP="000953B9">
      <w:pPr>
        <w:ind w:firstLine="708"/>
        <w:jc w:val="both"/>
        <w:rPr>
          <w:sz w:val="28"/>
          <w:szCs w:val="28"/>
        </w:rPr>
      </w:pPr>
      <w:r w:rsidRPr="000953B9">
        <w:rPr>
          <w:sz w:val="28"/>
          <w:szCs w:val="28"/>
        </w:rPr>
        <w:t>16. 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0953B9" w:rsidRPr="000953B9" w:rsidRDefault="000953B9" w:rsidP="000953B9">
      <w:pPr>
        <w:ind w:firstLine="708"/>
        <w:jc w:val="both"/>
        <w:rPr>
          <w:sz w:val="28"/>
          <w:szCs w:val="28"/>
        </w:rPr>
      </w:pPr>
      <w:r w:rsidRPr="000953B9">
        <w:rPr>
          <w:sz w:val="28"/>
          <w:szCs w:val="28"/>
        </w:rPr>
        <w:t>17. Участник публичных слушаний, который внес предложения и замечания, касающиеся проекта, рассмотренного на публичных слушаниях, имеет право получить выписку из протокола публичных слушаний, содержащую внесенные этим участником предложения и замечания.</w:t>
      </w:r>
    </w:p>
    <w:p w:rsidR="000953B9" w:rsidRDefault="000953B9" w:rsidP="000953B9">
      <w:pPr>
        <w:pStyle w:val="pboth"/>
        <w:spacing w:before="0" w:beforeAutospacing="0" w:after="0" w:afterAutospacing="0"/>
        <w:ind w:firstLine="708"/>
        <w:jc w:val="both"/>
        <w:textAlignment w:val="baseline"/>
        <w:rPr>
          <w:rFonts w:ascii="Times New Roman" w:hAnsi="Times New Roman" w:cs="Times New Roman"/>
          <w:bCs/>
          <w:color w:val="000000"/>
          <w:sz w:val="28"/>
          <w:szCs w:val="28"/>
        </w:rPr>
      </w:pPr>
    </w:p>
    <w:p w:rsidR="00B7423C" w:rsidRPr="000953B9" w:rsidRDefault="00B7423C" w:rsidP="000953B9">
      <w:pPr>
        <w:pStyle w:val="pboth"/>
        <w:spacing w:before="0" w:beforeAutospacing="0" w:after="0" w:afterAutospacing="0"/>
        <w:ind w:firstLine="708"/>
        <w:jc w:val="both"/>
        <w:textAlignment w:val="baseline"/>
        <w:rPr>
          <w:rFonts w:ascii="Times New Roman" w:hAnsi="Times New Roman" w:cs="Times New Roman"/>
          <w:bCs/>
          <w:color w:val="000000"/>
          <w:sz w:val="28"/>
          <w:szCs w:val="28"/>
        </w:rPr>
      </w:pPr>
    </w:p>
    <w:p w:rsidR="000953B9" w:rsidRPr="00B7423C" w:rsidRDefault="000953B9" w:rsidP="00B7423C">
      <w:pPr>
        <w:pStyle w:val="1"/>
        <w:ind w:firstLine="708"/>
        <w:jc w:val="both"/>
        <w:rPr>
          <w:rStyle w:val="hl"/>
          <w:b/>
          <w:szCs w:val="28"/>
        </w:rPr>
      </w:pPr>
      <w:r w:rsidRPr="00B7423C">
        <w:rPr>
          <w:b/>
          <w:color w:val="000000"/>
          <w:szCs w:val="28"/>
        </w:rPr>
        <w:t xml:space="preserve">Статья 9. </w:t>
      </w:r>
      <w:r w:rsidRPr="00B7423C">
        <w:rPr>
          <w:rStyle w:val="hl"/>
          <w:b/>
          <w:szCs w:val="28"/>
        </w:rPr>
        <w:t xml:space="preserve">Организации и проведения публичных слушаний по проекту генерального плана </w:t>
      </w:r>
      <w:r w:rsidR="000F4655" w:rsidRPr="00B7423C">
        <w:rPr>
          <w:rStyle w:val="hl"/>
          <w:b/>
          <w:szCs w:val="28"/>
        </w:rPr>
        <w:t xml:space="preserve">сельского </w:t>
      </w:r>
      <w:r w:rsidRPr="00B7423C">
        <w:rPr>
          <w:rStyle w:val="hl"/>
          <w:b/>
          <w:szCs w:val="28"/>
        </w:rPr>
        <w:t>поселения</w:t>
      </w:r>
    </w:p>
    <w:p w:rsidR="000F4655" w:rsidRPr="000F4655" w:rsidRDefault="000F4655" w:rsidP="000F4655"/>
    <w:p w:rsidR="000953B9" w:rsidRPr="000F4655" w:rsidRDefault="000953B9" w:rsidP="000953B9">
      <w:pPr>
        <w:pStyle w:val="pboth"/>
        <w:spacing w:before="0" w:beforeAutospacing="0" w:after="0" w:afterAutospacing="0"/>
        <w:ind w:firstLine="708"/>
        <w:jc w:val="both"/>
        <w:textAlignment w:val="baseline"/>
        <w:rPr>
          <w:rStyle w:val="blk"/>
          <w:rFonts w:ascii="Times New Roman" w:hAnsi="Times New Roman" w:cs="Times New Roman"/>
          <w:sz w:val="28"/>
          <w:szCs w:val="28"/>
        </w:rPr>
      </w:pPr>
      <w:r w:rsidRPr="000953B9">
        <w:rPr>
          <w:rStyle w:val="blk"/>
          <w:rFonts w:ascii="Times New Roman" w:hAnsi="Times New Roman" w:cs="Times New Roman"/>
          <w:sz w:val="28"/>
          <w:szCs w:val="28"/>
        </w:rPr>
        <w:t xml:space="preserve">1. Публичные слушания по проекту генерального плана </w:t>
      </w:r>
      <w:r w:rsidR="000E713E">
        <w:rPr>
          <w:rStyle w:val="blk"/>
          <w:rFonts w:ascii="Times New Roman" w:hAnsi="Times New Roman" w:cs="Times New Roman"/>
          <w:sz w:val="28"/>
          <w:szCs w:val="28"/>
        </w:rPr>
        <w:t xml:space="preserve">сельского </w:t>
      </w:r>
      <w:r w:rsidRPr="000953B9">
        <w:rPr>
          <w:rStyle w:val="blk"/>
          <w:rFonts w:ascii="Times New Roman" w:hAnsi="Times New Roman" w:cs="Times New Roman"/>
          <w:sz w:val="28"/>
          <w:szCs w:val="28"/>
        </w:rPr>
        <w:t xml:space="preserve">поселения, и по проектам, предусматривающим внесение изменений в генеральный план </w:t>
      </w:r>
      <w:r w:rsidR="000E713E">
        <w:rPr>
          <w:rStyle w:val="blk"/>
          <w:rFonts w:ascii="Times New Roman" w:hAnsi="Times New Roman" w:cs="Times New Roman"/>
          <w:sz w:val="28"/>
          <w:szCs w:val="28"/>
        </w:rPr>
        <w:t xml:space="preserve">сельского </w:t>
      </w:r>
      <w:r w:rsidRPr="000953B9">
        <w:rPr>
          <w:rStyle w:val="blk"/>
          <w:rFonts w:ascii="Times New Roman" w:hAnsi="Times New Roman" w:cs="Times New Roman"/>
          <w:sz w:val="28"/>
          <w:szCs w:val="28"/>
        </w:rPr>
        <w:t>поселения, проводятся в каждом населенном пункте сельского поселения</w:t>
      </w:r>
      <w:r w:rsidRPr="000953B9">
        <w:rPr>
          <w:rFonts w:ascii="Times New Roman" w:hAnsi="Times New Roman" w:cs="Times New Roman"/>
          <w:sz w:val="28"/>
          <w:szCs w:val="28"/>
          <w:shd w:val="clear" w:color="auto" w:fill="FFFFFF"/>
        </w:rPr>
        <w:t xml:space="preserve"> за исключением случаев, установленных</w:t>
      </w:r>
      <w:r w:rsidR="000F4655">
        <w:rPr>
          <w:rFonts w:ascii="Times New Roman" w:hAnsi="Times New Roman" w:cs="Times New Roman"/>
          <w:sz w:val="28"/>
          <w:szCs w:val="28"/>
          <w:shd w:val="clear" w:color="auto" w:fill="FFFFFF"/>
        </w:rPr>
        <w:t xml:space="preserve"> </w:t>
      </w:r>
      <w:hyperlink r:id="rId13" w:anchor="dst3332" w:history="1">
        <w:r w:rsidRPr="000F4655">
          <w:rPr>
            <w:rStyle w:val="a3"/>
            <w:rFonts w:ascii="Times New Roman" w:hAnsi="Times New Roman" w:cs="Times New Roman"/>
            <w:color w:val="auto"/>
            <w:sz w:val="28"/>
            <w:szCs w:val="28"/>
            <w:u w:val="none"/>
            <w:shd w:val="clear" w:color="auto" w:fill="FFFFFF"/>
          </w:rPr>
          <w:t>частью 3.1</w:t>
        </w:r>
      </w:hyperlink>
      <w:r w:rsidR="000F4655" w:rsidRPr="000F4655">
        <w:rPr>
          <w:rFonts w:ascii="Times New Roman" w:hAnsi="Times New Roman" w:cs="Times New Roman"/>
          <w:sz w:val="28"/>
          <w:szCs w:val="28"/>
          <w:shd w:val="clear" w:color="auto" w:fill="FFFFFF"/>
        </w:rPr>
        <w:t xml:space="preserve"> </w:t>
      </w:r>
      <w:r w:rsidRPr="000F4655">
        <w:rPr>
          <w:rFonts w:ascii="Times New Roman" w:hAnsi="Times New Roman" w:cs="Times New Roman"/>
          <w:sz w:val="28"/>
          <w:szCs w:val="28"/>
          <w:shd w:val="clear" w:color="auto" w:fill="FFFFFF"/>
        </w:rPr>
        <w:t xml:space="preserve"> статьи 28 Градостроительного кодекса РФ</w:t>
      </w:r>
      <w:r w:rsidRPr="000F4655">
        <w:rPr>
          <w:rStyle w:val="blk"/>
          <w:rFonts w:ascii="Times New Roman" w:hAnsi="Times New Roman" w:cs="Times New Roman"/>
          <w:sz w:val="28"/>
          <w:szCs w:val="28"/>
        </w:rPr>
        <w:t>.</w:t>
      </w:r>
    </w:p>
    <w:p w:rsidR="000953B9" w:rsidRPr="000953B9" w:rsidRDefault="000953B9" w:rsidP="000953B9">
      <w:pPr>
        <w:pStyle w:val="pboth"/>
        <w:spacing w:before="0" w:beforeAutospacing="0" w:after="0" w:afterAutospacing="0"/>
        <w:ind w:firstLine="708"/>
        <w:jc w:val="both"/>
        <w:textAlignment w:val="baseline"/>
        <w:rPr>
          <w:rStyle w:val="blk"/>
          <w:rFonts w:ascii="Times New Roman" w:hAnsi="Times New Roman" w:cs="Times New Roman"/>
          <w:sz w:val="28"/>
          <w:szCs w:val="28"/>
        </w:rPr>
      </w:pPr>
      <w:r w:rsidRPr="000953B9">
        <w:rPr>
          <w:rStyle w:val="blk"/>
          <w:rFonts w:ascii="Times New Roman" w:hAnsi="Times New Roman" w:cs="Times New Roman"/>
          <w:sz w:val="28"/>
          <w:szCs w:val="28"/>
        </w:rPr>
        <w:t>2. При проведении публичных слушаний в целях обеспечения участников публичных слушаний равными возможностями для участия в публичных слушаниях территория населенного пункта сельского поселения может быть разделена на части.</w:t>
      </w:r>
    </w:p>
    <w:p w:rsidR="000953B9" w:rsidRPr="000953B9" w:rsidRDefault="000953B9" w:rsidP="000953B9">
      <w:pPr>
        <w:pStyle w:val="pboth"/>
        <w:spacing w:before="0" w:beforeAutospacing="0" w:after="0" w:afterAutospacing="0"/>
        <w:ind w:firstLine="708"/>
        <w:jc w:val="both"/>
        <w:textAlignment w:val="baseline"/>
        <w:rPr>
          <w:rStyle w:val="blk"/>
          <w:rFonts w:ascii="Times New Roman" w:hAnsi="Times New Roman" w:cs="Times New Roman"/>
          <w:sz w:val="28"/>
          <w:szCs w:val="28"/>
        </w:rPr>
      </w:pPr>
      <w:r w:rsidRPr="000953B9">
        <w:rPr>
          <w:rStyle w:val="blk"/>
          <w:rFonts w:ascii="Times New Roman" w:hAnsi="Times New Roman" w:cs="Times New Roman"/>
          <w:sz w:val="28"/>
          <w:szCs w:val="28"/>
        </w:rPr>
        <w:t xml:space="preserve">3. Срок проведения публичных слушаний с момента оповещения жителей сельского поселения об их проведении до дня опубликования заключения о результатах публичных слушаний </w:t>
      </w:r>
      <w:r w:rsidRPr="000953B9">
        <w:rPr>
          <w:rFonts w:ascii="Times New Roman" w:hAnsi="Times New Roman" w:cs="Times New Roman"/>
          <w:color w:val="000000"/>
          <w:sz w:val="28"/>
          <w:szCs w:val="28"/>
          <w:shd w:val="clear" w:color="auto" w:fill="FFFFFF"/>
        </w:rPr>
        <w:t>не может быть менее сорока дней и более двух месяцев</w:t>
      </w:r>
      <w:r w:rsidRPr="000953B9">
        <w:rPr>
          <w:rStyle w:val="blk"/>
          <w:rFonts w:ascii="Times New Roman" w:hAnsi="Times New Roman" w:cs="Times New Roman"/>
          <w:sz w:val="28"/>
          <w:szCs w:val="28"/>
        </w:rPr>
        <w:t>.</w:t>
      </w:r>
    </w:p>
    <w:p w:rsidR="000953B9" w:rsidRPr="000953B9" w:rsidRDefault="000953B9" w:rsidP="000953B9">
      <w:pPr>
        <w:pStyle w:val="pboth"/>
        <w:spacing w:before="0" w:beforeAutospacing="0" w:after="0" w:afterAutospacing="0"/>
        <w:ind w:firstLine="708"/>
        <w:jc w:val="both"/>
        <w:textAlignment w:val="baseline"/>
        <w:rPr>
          <w:rStyle w:val="blk"/>
          <w:rFonts w:ascii="Times New Roman" w:hAnsi="Times New Roman" w:cs="Times New Roman"/>
          <w:sz w:val="28"/>
          <w:szCs w:val="28"/>
        </w:rPr>
      </w:pPr>
      <w:r w:rsidRPr="000953B9">
        <w:rPr>
          <w:rStyle w:val="blk"/>
          <w:rFonts w:ascii="Times New Roman" w:hAnsi="Times New Roman" w:cs="Times New Roman"/>
          <w:sz w:val="28"/>
          <w:szCs w:val="28"/>
        </w:rPr>
        <w:t>4. Глава сельского поселения с учетом заключения о результатах общественных обсуждений или публичных слушаний принимает решение:</w:t>
      </w:r>
    </w:p>
    <w:p w:rsidR="000953B9" w:rsidRPr="000953B9" w:rsidRDefault="000953B9" w:rsidP="000953B9">
      <w:pPr>
        <w:ind w:firstLine="708"/>
        <w:jc w:val="both"/>
        <w:rPr>
          <w:sz w:val="28"/>
          <w:szCs w:val="28"/>
        </w:rPr>
      </w:pPr>
      <w:r w:rsidRPr="000953B9">
        <w:rPr>
          <w:sz w:val="28"/>
          <w:szCs w:val="28"/>
        </w:rPr>
        <w:t>1) о согласии с проектом генерального плана и направлении его в Совет депутатов сельского поселения;</w:t>
      </w:r>
    </w:p>
    <w:p w:rsidR="000953B9" w:rsidRPr="007A0E96" w:rsidRDefault="000953B9" w:rsidP="007A0E96">
      <w:pPr>
        <w:ind w:firstLine="708"/>
        <w:jc w:val="both"/>
        <w:rPr>
          <w:sz w:val="28"/>
          <w:szCs w:val="28"/>
        </w:rPr>
      </w:pPr>
      <w:r w:rsidRPr="000953B9">
        <w:rPr>
          <w:sz w:val="28"/>
          <w:szCs w:val="28"/>
        </w:rPr>
        <w:t>2) об отклонении проекта генерального плана и о направлении его на доработку.</w:t>
      </w:r>
    </w:p>
    <w:p w:rsidR="000953B9" w:rsidRPr="00B7423C" w:rsidRDefault="000F4655" w:rsidP="000F4655">
      <w:pPr>
        <w:pStyle w:val="pboth"/>
        <w:spacing w:before="0" w:beforeAutospacing="0" w:after="0" w:afterAutospacing="0"/>
        <w:ind w:left="851"/>
        <w:jc w:val="center"/>
        <w:textAlignment w:val="baseline"/>
        <w:rPr>
          <w:rFonts w:ascii="Times New Roman" w:hAnsi="Times New Roman" w:cs="Times New Roman"/>
          <w:b/>
          <w:bCs/>
          <w:color w:val="000000"/>
          <w:sz w:val="28"/>
          <w:szCs w:val="28"/>
        </w:rPr>
      </w:pPr>
      <w:r w:rsidRPr="00B7423C">
        <w:rPr>
          <w:rFonts w:ascii="Times New Roman" w:hAnsi="Times New Roman" w:cs="Times New Roman"/>
          <w:b/>
          <w:bCs/>
          <w:color w:val="000000"/>
          <w:sz w:val="28"/>
          <w:szCs w:val="28"/>
          <w:lang w:val="en-US"/>
        </w:rPr>
        <w:lastRenderedPageBreak/>
        <w:t>IV</w:t>
      </w:r>
      <w:r w:rsidRPr="00B7423C">
        <w:rPr>
          <w:rFonts w:ascii="Times New Roman" w:hAnsi="Times New Roman" w:cs="Times New Roman"/>
          <w:b/>
          <w:bCs/>
          <w:color w:val="000000"/>
          <w:sz w:val="28"/>
          <w:szCs w:val="28"/>
        </w:rPr>
        <w:t xml:space="preserve">. </w:t>
      </w:r>
      <w:r w:rsidR="000953B9" w:rsidRPr="00B7423C">
        <w:rPr>
          <w:rFonts w:ascii="Times New Roman" w:hAnsi="Times New Roman" w:cs="Times New Roman"/>
          <w:b/>
          <w:bCs/>
          <w:color w:val="000000"/>
          <w:sz w:val="28"/>
          <w:szCs w:val="28"/>
        </w:rPr>
        <w:t>ЗАКЛЮЧИТЕЛЬНЫЕ ПОЛОЖЕНИЯ</w:t>
      </w:r>
    </w:p>
    <w:p w:rsidR="000953B9" w:rsidRPr="00B7423C" w:rsidRDefault="000953B9" w:rsidP="00B7423C">
      <w:pPr>
        <w:pStyle w:val="pboth"/>
        <w:spacing w:before="0" w:beforeAutospacing="0" w:after="0" w:afterAutospacing="0"/>
        <w:ind w:firstLine="708"/>
        <w:textAlignment w:val="baseline"/>
        <w:rPr>
          <w:rFonts w:ascii="Times New Roman" w:hAnsi="Times New Roman" w:cs="Times New Roman"/>
          <w:b/>
          <w:bCs/>
          <w:color w:val="000000"/>
          <w:sz w:val="28"/>
          <w:szCs w:val="28"/>
        </w:rPr>
      </w:pPr>
    </w:p>
    <w:p w:rsidR="000953B9" w:rsidRPr="00B7423C" w:rsidRDefault="000953B9" w:rsidP="00B7423C">
      <w:pPr>
        <w:pStyle w:val="pboth"/>
        <w:spacing w:before="0" w:beforeAutospacing="0" w:after="0" w:afterAutospacing="0"/>
        <w:ind w:firstLine="708"/>
        <w:textAlignment w:val="baseline"/>
        <w:rPr>
          <w:rFonts w:ascii="Times New Roman" w:hAnsi="Times New Roman" w:cs="Times New Roman"/>
          <w:b/>
          <w:bCs/>
          <w:color w:val="000000"/>
          <w:sz w:val="28"/>
          <w:szCs w:val="28"/>
        </w:rPr>
      </w:pPr>
      <w:r w:rsidRPr="00B7423C">
        <w:rPr>
          <w:rFonts w:ascii="Times New Roman" w:hAnsi="Times New Roman" w:cs="Times New Roman"/>
          <w:b/>
          <w:bCs/>
          <w:color w:val="000000"/>
          <w:sz w:val="28"/>
          <w:szCs w:val="28"/>
        </w:rPr>
        <w:t>Статья 10. Результаты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bCs/>
          <w:color w:val="000000"/>
          <w:sz w:val="28"/>
          <w:szCs w:val="28"/>
        </w:rPr>
      </w:pP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sz w:val="28"/>
          <w:szCs w:val="28"/>
        </w:rPr>
      </w:pPr>
      <w:r w:rsidRPr="000953B9">
        <w:rPr>
          <w:rFonts w:ascii="Times New Roman" w:hAnsi="Times New Roman" w:cs="Times New Roman"/>
          <w:color w:val="000000"/>
          <w:sz w:val="28"/>
          <w:szCs w:val="28"/>
        </w:rPr>
        <w:t xml:space="preserve">1. Итоговый документ, принятый в рамках публичных слушаний, носит рекомендательный характер для органов местного самоуправления сельского поселения. </w:t>
      </w:r>
      <w:r w:rsidRPr="000953B9">
        <w:rPr>
          <w:rFonts w:ascii="Times New Roman" w:hAnsi="Times New Roman" w:cs="Times New Roman"/>
          <w:sz w:val="28"/>
          <w:szCs w:val="28"/>
        </w:rPr>
        <w:t>В заключении о результатах общественных обсуждений или публичных слушаний указывается следующая информация:</w:t>
      </w:r>
    </w:p>
    <w:p w:rsidR="000953B9" w:rsidRPr="000953B9" w:rsidRDefault="000953B9" w:rsidP="000953B9">
      <w:pPr>
        <w:ind w:firstLine="708"/>
        <w:jc w:val="both"/>
        <w:rPr>
          <w:sz w:val="28"/>
          <w:szCs w:val="28"/>
        </w:rPr>
      </w:pPr>
      <w:r w:rsidRPr="000953B9">
        <w:rPr>
          <w:sz w:val="28"/>
          <w:szCs w:val="28"/>
        </w:rPr>
        <w:t>- дата оформления заключения о результатах общественных обсуждений или публичных слушаний;</w:t>
      </w:r>
    </w:p>
    <w:p w:rsidR="000953B9" w:rsidRPr="000953B9" w:rsidRDefault="000953B9" w:rsidP="000953B9">
      <w:pPr>
        <w:ind w:firstLine="708"/>
        <w:jc w:val="both"/>
        <w:rPr>
          <w:sz w:val="28"/>
          <w:szCs w:val="28"/>
        </w:rPr>
      </w:pPr>
      <w:r w:rsidRPr="000953B9">
        <w:rPr>
          <w:sz w:val="28"/>
          <w:szCs w:val="28"/>
        </w:rPr>
        <w:t>- наименование проекта, рассмотренного на публичных слушаниях, сведения о количестве участников публичных слушаний, которые приняли участие в публичных слушаниях;</w:t>
      </w:r>
    </w:p>
    <w:p w:rsidR="000953B9" w:rsidRPr="000953B9" w:rsidRDefault="000953B9" w:rsidP="000953B9">
      <w:pPr>
        <w:ind w:firstLine="708"/>
        <w:jc w:val="both"/>
        <w:rPr>
          <w:sz w:val="28"/>
          <w:szCs w:val="28"/>
        </w:rPr>
      </w:pPr>
      <w:r w:rsidRPr="000953B9">
        <w:rPr>
          <w:sz w:val="28"/>
          <w:szCs w:val="28"/>
        </w:rPr>
        <w:t>- реквизиты протокола публичных слушаний, на основании которого подготовлено заключение о результатах публичных слушаний;</w:t>
      </w:r>
    </w:p>
    <w:p w:rsidR="000953B9" w:rsidRPr="000953B9" w:rsidRDefault="000953B9" w:rsidP="000953B9">
      <w:pPr>
        <w:ind w:firstLine="708"/>
        <w:jc w:val="both"/>
        <w:rPr>
          <w:sz w:val="28"/>
          <w:szCs w:val="28"/>
        </w:rPr>
      </w:pPr>
      <w:r w:rsidRPr="000953B9">
        <w:rPr>
          <w:sz w:val="28"/>
          <w:szCs w:val="28"/>
        </w:rPr>
        <w:t>-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0953B9" w:rsidRPr="000953B9" w:rsidRDefault="000953B9" w:rsidP="000953B9">
      <w:pPr>
        <w:ind w:firstLine="708"/>
        <w:jc w:val="both"/>
        <w:rPr>
          <w:sz w:val="28"/>
          <w:szCs w:val="28"/>
        </w:rPr>
      </w:pPr>
      <w:r w:rsidRPr="000953B9">
        <w:rPr>
          <w:sz w:val="28"/>
          <w:szCs w:val="28"/>
        </w:rPr>
        <w:t>-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общественных обсуждений или публичных слушаний.</w:t>
      </w:r>
    </w:p>
    <w:p w:rsidR="000953B9" w:rsidRPr="000953B9" w:rsidRDefault="000953B9" w:rsidP="000953B9">
      <w:pPr>
        <w:ind w:firstLine="708"/>
        <w:jc w:val="both"/>
        <w:rPr>
          <w:sz w:val="28"/>
          <w:szCs w:val="28"/>
        </w:rPr>
      </w:pPr>
      <w:r w:rsidRPr="000953B9">
        <w:rPr>
          <w:sz w:val="28"/>
          <w:szCs w:val="28"/>
        </w:rPr>
        <w:t>2. Итоговый документ публичных слушаний по каждому вопросу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течение десяти дней со дня проведения публичных слушаний в обязательном порядке доводятся до инициаторов публичных слушаний и до населения сельского поселения путем обнародования, а также путем размещения  на официальном сайте.</w:t>
      </w:r>
    </w:p>
    <w:p w:rsidR="000953B9" w:rsidRPr="000953B9" w:rsidRDefault="000953B9" w:rsidP="000953B9">
      <w:pPr>
        <w:pStyle w:val="pboth"/>
        <w:spacing w:before="0" w:beforeAutospacing="0" w:after="0" w:afterAutospacing="0" w:line="330" w:lineRule="atLeast"/>
        <w:ind w:firstLine="708"/>
        <w:jc w:val="both"/>
        <w:textAlignment w:val="baseline"/>
        <w:rPr>
          <w:rFonts w:ascii="Times New Roman" w:hAnsi="Times New Roman" w:cs="Times New Roman"/>
          <w:color w:val="000000"/>
          <w:sz w:val="28"/>
          <w:szCs w:val="28"/>
        </w:rPr>
      </w:pPr>
    </w:p>
    <w:p w:rsidR="000953B9" w:rsidRPr="00B7423C" w:rsidRDefault="000953B9" w:rsidP="00B7423C">
      <w:pPr>
        <w:pStyle w:val="pboth"/>
        <w:spacing w:before="0" w:beforeAutospacing="0" w:after="0" w:afterAutospacing="0" w:line="330" w:lineRule="atLeast"/>
        <w:ind w:firstLine="708"/>
        <w:jc w:val="both"/>
        <w:textAlignment w:val="baseline"/>
        <w:rPr>
          <w:rFonts w:ascii="Times New Roman" w:hAnsi="Times New Roman" w:cs="Times New Roman"/>
          <w:b/>
          <w:bCs/>
          <w:color w:val="000000"/>
          <w:sz w:val="28"/>
          <w:szCs w:val="28"/>
        </w:rPr>
      </w:pPr>
      <w:r w:rsidRPr="00B7423C">
        <w:rPr>
          <w:rFonts w:ascii="Times New Roman" w:hAnsi="Times New Roman" w:cs="Times New Roman"/>
          <w:b/>
          <w:bCs/>
          <w:color w:val="000000"/>
          <w:sz w:val="28"/>
          <w:szCs w:val="28"/>
        </w:rPr>
        <w:t>Статья 11. Ответственность должностных лиц за нарушение процедуры организации и проведения публичных слушаний</w:t>
      </w:r>
    </w:p>
    <w:p w:rsidR="000953B9" w:rsidRPr="000953B9" w:rsidRDefault="000953B9" w:rsidP="000953B9">
      <w:pPr>
        <w:pStyle w:val="pboth"/>
        <w:spacing w:before="0" w:beforeAutospacing="0" w:after="0" w:afterAutospacing="0" w:line="330" w:lineRule="atLeast"/>
        <w:ind w:firstLine="708"/>
        <w:jc w:val="both"/>
        <w:textAlignment w:val="baseline"/>
        <w:rPr>
          <w:rFonts w:ascii="Times New Roman" w:hAnsi="Times New Roman" w:cs="Times New Roman"/>
          <w:bCs/>
          <w:color w:val="000000"/>
          <w:sz w:val="28"/>
          <w:szCs w:val="28"/>
        </w:rPr>
      </w:pPr>
    </w:p>
    <w:p w:rsidR="000953B9" w:rsidRPr="000953B9" w:rsidRDefault="000953B9" w:rsidP="000953B9">
      <w:pPr>
        <w:pStyle w:val="pboth"/>
        <w:spacing w:before="0" w:beforeAutospacing="0" w:after="0" w:afterAutospacing="0" w:line="330" w:lineRule="atLeast"/>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 Должностные лица, нарушившие предусмотренный порядок организации и проведения публичных слушаний, привлекаются к ответственности в соответствии с законодательством Российской Федерации.</w:t>
      </w:r>
    </w:p>
    <w:p w:rsidR="000953B9" w:rsidRPr="000953B9" w:rsidRDefault="000953B9" w:rsidP="000953B9">
      <w:pPr>
        <w:ind w:firstLine="708"/>
        <w:jc w:val="both"/>
        <w:rPr>
          <w:sz w:val="28"/>
          <w:szCs w:val="28"/>
        </w:rPr>
      </w:pPr>
      <w:r w:rsidRPr="000953B9">
        <w:rPr>
          <w:color w:val="000000"/>
          <w:sz w:val="28"/>
          <w:szCs w:val="28"/>
        </w:rPr>
        <w:t xml:space="preserve">2. Публичные слушания, организованные с нарушением порядка, предусмотренного законодательством Российской Федерации, в том числе и данным актом, если это повлекло ограничение или лишение граждан </w:t>
      </w:r>
      <w:r w:rsidRPr="000953B9">
        <w:rPr>
          <w:color w:val="000000"/>
          <w:sz w:val="28"/>
          <w:szCs w:val="28"/>
        </w:rPr>
        <w:lastRenderedPageBreak/>
        <w:t>возможности выразить свое мнение, признаются недействительными. В этом случае назначаются повторные слушания.</w:t>
      </w:r>
    </w:p>
    <w:p w:rsidR="000953B9" w:rsidRPr="00790F30" w:rsidRDefault="000953B9" w:rsidP="000953B9">
      <w:pPr>
        <w:rPr>
          <w:b/>
          <w:bCs/>
          <w:sz w:val="28"/>
          <w:szCs w:val="28"/>
          <w:lang w:eastAsia="en-US"/>
        </w:rPr>
      </w:pPr>
    </w:p>
    <w:sectPr w:rsidR="000953B9" w:rsidRPr="00790F30" w:rsidSect="001E54B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966" w:rsidRDefault="00AF6966">
      <w:r>
        <w:separator/>
      </w:r>
    </w:p>
  </w:endnote>
  <w:endnote w:type="continuationSeparator" w:id="1">
    <w:p w:rsidR="00AF6966" w:rsidRDefault="00AF6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966" w:rsidRDefault="00AF6966">
      <w:r>
        <w:separator/>
      </w:r>
    </w:p>
  </w:footnote>
  <w:footnote w:type="continuationSeparator" w:id="1">
    <w:p w:rsidR="00AF6966" w:rsidRDefault="00AF69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147BA"/>
    <w:multiLevelType w:val="hybridMultilevel"/>
    <w:tmpl w:val="28E64F3C"/>
    <w:lvl w:ilvl="0" w:tplc="AC6E95A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nsid w:val="0AA9266A"/>
    <w:multiLevelType w:val="hybridMultilevel"/>
    <w:tmpl w:val="9A4A70BC"/>
    <w:lvl w:ilvl="0" w:tplc="65DC0DC4">
      <w:start w:val="1"/>
      <w:numFmt w:val="upperRoman"/>
      <w:lvlText w:val="%1."/>
      <w:lvlJc w:val="left"/>
      <w:pPr>
        <w:tabs>
          <w:tab w:val="num" w:pos="1571"/>
        </w:tabs>
        <w:ind w:left="1571" w:hanging="720"/>
      </w:p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2">
    <w:nsid w:val="1E9B6321"/>
    <w:multiLevelType w:val="hybridMultilevel"/>
    <w:tmpl w:val="9A4A70BC"/>
    <w:lvl w:ilvl="0" w:tplc="65DC0DC4">
      <w:start w:val="1"/>
      <w:numFmt w:val="upperRoman"/>
      <w:lvlText w:val="%1."/>
      <w:lvlJc w:val="left"/>
      <w:pPr>
        <w:tabs>
          <w:tab w:val="num" w:pos="1571"/>
        </w:tabs>
        <w:ind w:left="1571" w:hanging="720"/>
      </w:p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3">
    <w:nsid w:val="26C10405"/>
    <w:multiLevelType w:val="multilevel"/>
    <w:tmpl w:val="CD9E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EF4264"/>
    <w:multiLevelType w:val="multilevel"/>
    <w:tmpl w:val="590C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DF2F42"/>
    <w:multiLevelType w:val="hybridMultilevel"/>
    <w:tmpl w:val="E592CF68"/>
    <w:lvl w:ilvl="0" w:tplc="83A6E672">
      <w:start w:val="2"/>
      <w:numFmt w:val="decimal"/>
      <w:lvlText w:val="%1."/>
      <w:lvlJc w:val="left"/>
      <w:pPr>
        <w:tabs>
          <w:tab w:val="num" w:pos="540"/>
        </w:tabs>
        <w:ind w:left="540" w:hanging="360"/>
      </w:pPr>
      <w:rPr>
        <w:rFonts w:hint="default"/>
        <w:b/>
        <w:bCs/>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6">
    <w:nsid w:val="3FF00E80"/>
    <w:multiLevelType w:val="hybridMultilevel"/>
    <w:tmpl w:val="863AD47A"/>
    <w:lvl w:ilvl="0" w:tplc="0419000F">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7">
    <w:nsid w:val="70A41BE7"/>
    <w:multiLevelType w:val="hybridMultilevel"/>
    <w:tmpl w:val="8056C84C"/>
    <w:lvl w:ilvl="0" w:tplc="9D72A1CC">
      <w:start w:val="1"/>
      <w:numFmt w:val="decimal"/>
      <w:lvlText w:val="%1."/>
      <w:lvlJc w:val="left"/>
      <w:pPr>
        <w:ind w:left="8611" w:hanging="390"/>
      </w:pPr>
      <w:rPr>
        <w:rFonts w:cs="Times New Roman" w:hint="default"/>
      </w:rPr>
    </w:lvl>
    <w:lvl w:ilvl="1" w:tplc="04190019" w:tentative="1">
      <w:start w:val="1"/>
      <w:numFmt w:val="lowerLetter"/>
      <w:lvlText w:val="%2."/>
      <w:lvlJc w:val="left"/>
      <w:pPr>
        <w:ind w:left="9301" w:hanging="360"/>
      </w:pPr>
      <w:rPr>
        <w:rFonts w:cs="Times New Roman"/>
      </w:rPr>
    </w:lvl>
    <w:lvl w:ilvl="2" w:tplc="0419001B" w:tentative="1">
      <w:start w:val="1"/>
      <w:numFmt w:val="lowerRoman"/>
      <w:lvlText w:val="%3."/>
      <w:lvlJc w:val="right"/>
      <w:pPr>
        <w:ind w:left="10021" w:hanging="180"/>
      </w:pPr>
      <w:rPr>
        <w:rFonts w:cs="Times New Roman"/>
      </w:rPr>
    </w:lvl>
    <w:lvl w:ilvl="3" w:tplc="0419000F" w:tentative="1">
      <w:start w:val="1"/>
      <w:numFmt w:val="decimal"/>
      <w:lvlText w:val="%4."/>
      <w:lvlJc w:val="left"/>
      <w:pPr>
        <w:ind w:left="10741" w:hanging="360"/>
      </w:pPr>
      <w:rPr>
        <w:rFonts w:cs="Times New Roman"/>
      </w:rPr>
    </w:lvl>
    <w:lvl w:ilvl="4" w:tplc="04190019" w:tentative="1">
      <w:start w:val="1"/>
      <w:numFmt w:val="lowerLetter"/>
      <w:lvlText w:val="%5."/>
      <w:lvlJc w:val="left"/>
      <w:pPr>
        <w:ind w:left="11461" w:hanging="360"/>
      </w:pPr>
      <w:rPr>
        <w:rFonts w:cs="Times New Roman"/>
      </w:rPr>
    </w:lvl>
    <w:lvl w:ilvl="5" w:tplc="0419001B" w:tentative="1">
      <w:start w:val="1"/>
      <w:numFmt w:val="lowerRoman"/>
      <w:lvlText w:val="%6."/>
      <w:lvlJc w:val="right"/>
      <w:pPr>
        <w:ind w:left="12181" w:hanging="180"/>
      </w:pPr>
      <w:rPr>
        <w:rFonts w:cs="Times New Roman"/>
      </w:rPr>
    </w:lvl>
    <w:lvl w:ilvl="6" w:tplc="0419000F" w:tentative="1">
      <w:start w:val="1"/>
      <w:numFmt w:val="decimal"/>
      <w:lvlText w:val="%7."/>
      <w:lvlJc w:val="left"/>
      <w:pPr>
        <w:ind w:left="12901" w:hanging="360"/>
      </w:pPr>
      <w:rPr>
        <w:rFonts w:cs="Times New Roman"/>
      </w:rPr>
    </w:lvl>
    <w:lvl w:ilvl="7" w:tplc="04190019" w:tentative="1">
      <w:start w:val="1"/>
      <w:numFmt w:val="lowerLetter"/>
      <w:lvlText w:val="%8."/>
      <w:lvlJc w:val="left"/>
      <w:pPr>
        <w:ind w:left="13621" w:hanging="360"/>
      </w:pPr>
      <w:rPr>
        <w:rFonts w:cs="Times New Roman"/>
      </w:rPr>
    </w:lvl>
    <w:lvl w:ilvl="8" w:tplc="0419001B" w:tentative="1">
      <w:start w:val="1"/>
      <w:numFmt w:val="lowerRoman"/>
      <w:lvlText w:val="%9."/>
      <w:lvlJc w:val="right"/>
      <w:pPr>
        <w:ind w:left="14341" w:hanging="180"/>
      </w:pPr>
      <w:rPr>
        <w:rFonts w:cs="Times New Roman"/>
      </w:rPr>
    </w:lvl>
  </w:abstractNum>
  <w:num w:numId="1">
    <w:abstractNumId w:val="3"/>
  </w:num>
  <w:num w:numId="2">
    <w:abstractNumId w:val="4"/>
  </w:num>
  <w:num w:numId="3">
    <w:abstractNumId w:val="0"/>
  </w:num>
  <w:num w:numId="4">
    <w:abstractNumId w:val="5"/>
  </w:num>
  <w:num w:numId="5">
    <w:abstractNumId w:val="6"/>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F6A33"/>
    <w:rsid w:val="00000F7D"/>
    <w:rsid w:val="00022449"/>
    <w:rsid w:val="000258CD"/>
    <w:rsid w:val="00033D68"/>
    <w:rsid w:val="000953B9"/>
    <w:rsid w:val="00096206"/>
    <w:rsid w:val="000A07E5"/>
    <w:rsid w:val="000A4227"/>
    <w:rsid w:val="000A7AFE"/>
    <w:rsid w:val="000B6A94"/>
    <w:rsid w:val="000C1324"/>
    <w:rsid w:val="000C4381"/>
    <w:rsid w:val="000D3F81"/>
    <w:rsid w:val="000D4DF1"/>
    <w:rsid w:val="000E713E"/>
    <w:rsid w:val="000F100A"/>
    <w:rsid w:val="000F4317"/>
    <w:rsid w:val="000F4655"/>
    <w:rsid w:val="00106590"/>
    <w:rsid w:val="00131AAD"/>
    <w:rsid w:val="0014493F"/>
    <w:rsid w:val="00153443"/>
    <w:rsid w:val="00167654"/>
    <w:rsid w:val="0017050C"/>
    <w:rsid w:val="001A4AC6"/>
    <w:rsid w:val="001E54BB"/>
    <w:rsid w:val="001E6727"/>
    <w:rsid w:val="00214C6B"/>
    <w:rsid w:val="00225754"/>
    <w:rsid w:val="00232623"/>
    <w:rsid w:val="0025288C"/>
    <w:rsid w:val="00262720"/>
    <w:rsid w:val="00262B11"/>
    <w:rsid w:val="0027788D"/>
    <w:rsid w:val="002867D9"/>
    <w:rsid w:val="002955DA"/>
    <w:rsid w:val="002A3DBF"/>
    <w:rsid w:val="002B10E3"/>
    <w:rsid w:val="002B3CAC"/>
    <w:rsid w:val="002D23C9"/>
    <w:rsid w:val="002D79C0"/>
    <w:rsid w:val="002F2F74"/>
    <w:rsid w:val="002F4AF7"/>
    <w:rsid w:val="00327AF7"/>
    <w:rsid w:val="003418B6"/>
    <w:rsid w:val="003470EF"/>
    <w:rsid w:val="0035021F"/>
    <w:rsid w:val="00350CAF"/>
    <w:rsid w:val="00362FB3"/>
    <w:rsid w:val="003808F1"/>
    <w:rsid w:val="00383C6E"/>
    <w:rsid w:val="003856C2"/>
    <w:rsid w:val="0038767C"/>
    <w:rsid w:val="003A4C18"/>
    <w:rsid w:val="003B475F"/>
    <w:rsid w:val="003C1D19"/>
    <w:rsid w:val="003D7623"/>
    <w:rsid w:val="003F7EF7"/>
    <w:rsid w:val="00405296"/>
    <w:rsid w:val="00407C24"/>
    <w:rsid w:val="0041539C"/>
    <w:rsid w:val="004302B2"/>
    <w:rsid w:val="0043446A"/>
    <w:rsid w:val="004C3B2E"/>
    <w:rsid w:val="00507023"/>
    <w:rsid w:val="00527ADB"/>
    <w:rsid w:val="00547253"/>
    <w:rsid w:val="00553217"/>
    <w:rsid w:val="00555846"/>
    <w:rsid w:val="00556CE6"/>
    <w:rsid w:val="00564AD4"/>
    <w:rsid w:val="00575B99"/>
    <w:rsid w:val="00595002"/>
    <w:rsid w:val="005A550D"/>
    <w:rsid w:val="005A6E1E"/>
    <w:rsid w:val="005A7D98"/>
    <w:rsid w:val="005B6336"/>
    <w:rsid w:val="005E76F0"/>
    <w:rsid w:val="005F5F8A"/>
    <w:rsid w:val="005F6605"/>
    <w:rsid w:val="00606F21"/>
    <w:rsid w:val="006137B6"/>
    <w:rsid w:val="00620D8A"/>
    <w:rsid w:val="0062738E"/>
    <w:rsid w:val="00627E40"/>
    <w:rsid w:val="006516AC"/>
    <w:rsid w:val="00666454"/>
    <w:rsid w:val="006670D1"/>
    <w:rsid w:val="00671985"/>
    <w:rsid w:val="00692E2D"/>
    <w:rsid w:val="006A243F"/>
    <w:rsid w:val="006B3162"/>
    <w:rsid w:val="006D6B9D"/>
    <w:rsid w:val="006E142F"/>
    <w:rsid w:val="00713F70"/>
    <w:rsid w:val="00717A4F"/>
    <w:rsid w:val="00750A87"/>
    <w:rsid w:val="007939DE"/>
    <w:rsid w:val="007970C2"/>
    <w:rsid w:val="007A0E96"/>
    <w:rsid w:val="007A7DCB"/>
    <w:rsid w:val="007B7774"/>
    <w:rsid w:val="007E2061"/>
    <w:rsid w:val="007F2594"/>
    <w:rsid w:val="007F4086"/>
    <w:rsid w:val="007F6A33"/>
    <w:rsid w:val="00816589"/>
    <w:rsid w:val="0082005C"/>
    <w:rsid w:val="0083206C"/>
    <w:rsid w:val="008413F3"/>
    <w:rsid w:val="008524BD"/>
    <w:rsid w:val="00884301"/>
    <w:rsid w:val="00890285"/>
    <w:rsid w:val="00895D37"/>
    <w:rsid w:val="008A78DB"/>
    <w:rsid w:val="008B2C7E"/>
    <w:rsid w:val="008C3864"/>
    <w:rsid w:val="008C50D4"/>
    <w:rsid w:val="008D1FB8"/>
    <w:rsid w:val="008F272D"/>
    <w:rsid w:val="008F367B"/>
    <w:rsid w:val="008F7D61"/>
    <w:rsid w:val="00904678"/>
    <w:rsid w:val="00906521"/>
    <w:rsid w:val="00941BBC"/>
    <w:rsid w:val="009435BD"/>
    <w:rsid w:val="009441E5"/>
    <w:rsid w:val="00976BA0"/>
    <w:rsid w:val="00990DAE"/>
    <w:rsid w:val="009B3AED"/>
    <w:rsid w:val="009B6CC8"/>
    <w:rsid w:val="009C2F8B"/>
    <w:rsid w:val="009D20E5"/>
    <w:rsid w:val="009F1F8E"/>
    <w:rsid w:val="009F2C23"/>
    <w:rsid w:val="009F6358"/>
    <w:rsid w:val="00A1102A"/>
    <w:rsid w:val="00A12177"/>
    <w:rsid w:val="00A170F8"/>
    <w:rsid w:val="00A22E4F"/>
    <w:rsid w:val="00A30CD2"/>
    <w:rsid w:val="00A61002"/>
    <w:rsid w:val="00A717FC"/>
    <w:rsid w:val="00A76D34"/>
    <w:rsid w:val="00A80854"/>
    <w:rsid w:val="00A82C33"/>
    <w:rsid w:val="00AA06F0"/>
    <w:rsid w:val="00AA2F5D"/>
    <w:rsid w:val="00AB78FD"/>
    <w:rsid w:val="00AC4305"/>
    <w:rsid w:val="00AC6E2E"/>
    <w:rsid w:val="00AF4DD4"/>
    <w:rsid w:val="00AF6399"/>
    <w:rsid w:val="00AF6966"/>
    <w:rsid w:val="00AF7184"/>
    <w:rsid w:val="00AF7757"/>
    <w:rsid w:val="00B509D0"/>
    <w:rsid w:val="00B55421"/>
    <w:rsid w:val="00B625C4"/>
    <w:rsid w:val="00B7423C"/>
    <w:rsid w:val="00B8124D"/>
    <w:rsid w:val="00B83C85"/>
    <w:rsid w:val="00BB34BB"/>
    <w:rsid w:val="00BC4B70"/>
    <w:rsid w:val="00BD7FEC"/>
    <w:rsid w:val="00C02B05"/>
    <w:rsid w:val="00C16A06"/>
    <w:rsid w:val="00C35D1B"/>
    <w:rsid w:val="00C50D62"/>
    <w:rsid w:val="00C62344"/>
    <w:rsid w:val="00C6468F"/>
    <w:rsid w:val="00C717DB"/>
    <w:rsid w:val="00C87F46"/>
    <w:rsid w:val="00CC4AD2"/>
    <w:rsid w:val="00CC7138"/>
    <w:rsid w:val="00CE72DE"/>
    <w:rsid w:val="00CF260E"/>
    <w:rsid w:val="00CF417D"/>
    <w:rsid w:val="00D00703"/>
    <w:rsid w:val="00D01D3F"/>
    <w:rsid w:val="00D17B23"/>
    <w:rsid w:val="00D225A7"/>
    <w:rsid w:val="00D22A4C"/>
    <w:rsid w:val="00D26DE0"/>
    <w:rsid w:val="00D336EF"/>
    <w:rsid w:val="00D6255B"/>
    <w:rsid w:val="00D72611"/>
    <w:rsid w:val="00D875F4"/>
    <w:rsid w:val="00DA2446"/>
    <w:rsid w:val="00DA3D4F"/>
    <w:rsid w:val="00E20230"/>
    <w:rsid w:val="00E441F6"/>
    <w:rsid w:val="00E532D2"/>
    <w:rsid w:val="00E72166"/>
    <w:rsid w:val="00E76D08"/>
    <w:rsid w:val="00E86E37"/>
    <w:rsid w:val="00E8712A"/>
    <w:rsid w:val="00E912C4"/>
    <w:rsid w:val="00E94209"/>
    <w:rsid w:val="00E96587"/>
    <w:rsid w:val="00EA02CE"/>
    <w:rsid w:val="00EA65E6"/>
    <w:rsid w:val="00EA6BD7"/>
    <w:rsid w:val="00EB44AC"/>
    <w:rsid w:val="00EB7585"/>
    <w:rsid w:val="00ED7884"/>
    <w:rsid w:val="00EF595B"/>
    <w:rsid w:val="00F0000F"/>
    <w:rsid w:val="00F016EA"/>
    <w:rsid w:val="00F32455"/>
    <w:rsid w:val="00F32827"/>
    <w:rsid w:val="00F3763E"/>
    <w:rsid w:val="00F47AFD"/>
    <w:rsid w:val="00F630E1"/>
    <w:rsid w:val="00F819AA"/>
    <w:rsid w:val="00FA5638"/>
    <w:rsid w:val="00FD68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6A33"/>
    <w:rPr>
      <w:sz w:val="24"/>
      <w:szCs w:val="24"/>
    </w:rPr>
  </w:style>
  <w:style w:type="paragraph" w:styleId="1">
    <w:name w:val="heading 1"/>
    <w:basedOn w:val="a"/>
    <w:next w:val="a"/>
    <w:qFormat/>
    <w:rsid w:val="005B6336"/>
    <w:pPr>
      <w:keepNext/>
      <w:jc w:val="center"/>
      <w:outlineLvl w:val="0"/>
    </w:pPr>
    <w:rPr>
      <w:sz w:val="28"/>
      <w:szCs w:val="20"/>
    </w:rPr>
  </w:style>
  <w:style w:type="paragraph" w:styleId="2">
    <w:name w:val="heading 2"/>
    <w:basedOn w:val="a"/>
    <w:next w:val="a"/>
    <w:link w:val="20"/>
    <w:unhideWhenUsed/>
    <w:qFormat/>
    <w:rsid w:val="006137B6"/>
    <w:pPr>
      <w:keepNext/>
      <w:spacing w:before="240" w:after="60"/>
      <w:outlineLvl w:val="1"/>
    </w:pPr>
    <w:rPr>
      <w:rFonts w:ascii="Cambria" w:hAnsi="Cambria"/>
      <w:b/>
      <w:bCs/>
      <w:i/>
      <w:iCs/>
      <w:sz w:val="28"/>
      <w:szCs w:val="28"/>
      <w:lang/>
    </w:rPr>
  </w:style>
  <w:style w:type="paragraph" w:styleId="6">
    <w:name w:val="heading 6"/>
    <w:basedOn w:val="a"/>
    <w:next w:val="a"/>
    <w:link w:val="60"/>
    <w:semiHidden/>
    <w:unhideWhenUsed/>
    <w:qFormat/>
    <w:rsid w:val="00232623"/>
    <w:pPr>
      <w:spacing w:before="240" w:after="60"/>
      <w:outlineLvl w:val="5"/>
    </w:pPr>
    <w:rPr>
      <w:rFonts w:ascii="Calibri" w:hAnsi="Calibri"/>
      <w:b/>
      <w:bCs/>
      <w:sz w:val="22"/>
      <w:szCs w:val="22"/>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uiPriority w:val="99"/>
    <w:rsid w:val="007F6A33"/>
    <w:rPr>
      <w:color w:val="0000FF"/>
      <w:u w:val="single"/>
    </w:rPr>
  </w:style>
  <w:style w:type="character" w:styleId="a4">
    <w:name w:val="Strong"/>
    <w:qFormat/>
    <w:rsid w:val="007F6A33"/>
    <w:rPr>
      <w:b/>
      <w:bCs/>
    </w:rPr>
  </w:style>
  <w:style w:type="paragraph" w:customStyle="1" w:styleId="formattexttopleveltext">
    <w:name w:val="formattext topleveltext"/>
    <w:basedOn w:val="a"/>
    <w:rsid w:val="00214C6B"/>
    <w:pPr>
      <w:spacing w:before="100" w:beforeAutospacing="1" w:after="100" w:afterAutospacing="1"/>
    </w:pPr>
  </w:style>
  <w:style w:type="paragraph" w:styleId="a5">
    <w:name w:val="Normal (Web)"/>
    <w:basedOn w:val="a"/>
    <w:uiPriority w:val="99"/>
    <w:rsid w:val="00A12177"/>
    <w:pPr>
      <w:spacing w:before="100" w:beforeAutospacing="1" w:after="100" w:afterAutospacing="1"/>
    </w:pPr>
  </w:style>
  <w:style w:type="paragraph" w:customStyle="1" w:styleId="ConsPlusNormal">
    <w:name w:val="ConsPlusNormal"/>
    <w:link w:val="ConsPlusNormal0"/>
    <w:rsid w:val="00383C6E"/>
    <w:pPr>
      <w:autoSpaceDE w:val="0"/>
      <w:autoSpaceDN w:val="0"/>
      <w:adjustRightInd w:val="0"/>
    </w:pPr>
    <w:rPr>
      <w:rFonts w:ascii="Arial" w:hAnsi="Arial" w:cs="Arial"/>
    </w:rPr>
  </w:style>
  <w:style w:type="character" w:customStyle="1" w:styleId="blk">
    <w:name w:val="blk"/>
    <w:basedOn w:val="a0"/>
    <w:uiPriority w:val="99"/>
    <w:rsid w:val="00383C6E"/>
  </w:style>
  <w:style w:type="paragraph" w:styleId="21">
    <w:name w:val="Body Text 2"/>
    <w:basedOn w:val="a"/>
    <w:link w:val="22"/>
    <w:rsid w:val="00C02B05"/>
    <w:pPr>
      <w:jc w:val="both"/>
    </w:pPr>
    <w:rPr>
      <w:sz w:val="28"/>
      <w:szCs w:val="20"/>
      <w:lang/>
    </w:rPr>
  </w:style>
  <w:style w:type="character" w:customStyle="1" w:styleId="22">
    <w:name w:val="Основной текст 2 Знак"/>
    <w:link w:val="21"/>
    <w:rsid w:val="00C02B05"/>
    <w:rPr>
      <w:sz w:val="28"/>
    </w:rPr>
  </w:style>
  <w:style w:type="paragraph" w:styleId="a6">
    <w:name w:val="List Paragraph"/>
    <w:basedOn w:val="a"/>
    <w:uiPriority w:val="34"/>
    <w:qFormat/>
    <w:rsid w:val="00EF595B"/>
    <w:pPr>
      <w:ind w:left="708"/>
    </w:pPr>
    <w:rPr>
      <w:sz w:val="20"/>
      <w:szCs w:val="20"/>
    </w:rPr>
  </w:style>
  <w:style w:type="paragraph" w:customStyle="1" w:styleId="ConsPlusTitle">
    <w:name w:val="ConsPlusTitle"/>
    <w:uiPriority w:val="99"/>
    <w:rsid w:val="00D225A7"/>
    <w:pPr>
      <w:widowControl w:val="0"/>
      <w:autoSpaceDE w:val="0"/>
      <w:autoSpaceDN w:val="0"/>
      <w:adjustRightInd w:val="0"/>
    </w:pPr>
    <w:rPr>
      <w:rFonts w:ascii="Arial" w:hAnsi="Arial" w:cs="Arial"/>
      <w:b/>
      <w:bCs/>
      <w:sz w:val="16"/>
      <w:szCs w:val="16"/>
    </w:rPr>
  </w:style>
  <w:style w:type="character" w:customStyle="1" w:styleId="20">
    <w:name w:val="Заголовок 2 Знак"/>
    <w:link w:val="2"/>
    <w:rsid w:val="006137B6"/>
    <w:rPr>
      <w:rFonts w:ascii="Cambria" w:eastAsia="Times New Roman" w:hAnsi="Cambria" w:cs="Times New Roman"/>
      <w:b/>
      <w:bCs/>
      <w:i/>
      <w:iCs/>
      <w:sz w:val="28"/>
      <w:szCs w:val="28"/>
    </w:rPr>
  </w:style>
  <w:style w:type="character" w:customStyle="1" w:styleId="ConsPlusNormal0">
    <w:name w:val="ConsPlusNormal Знак"/>
    <w:link w:val="ConsPlusNormal"/>
    <w:locked/>
    <w:rsid w:val="002F2F74"/>
    <w:rPr>
      <w:rFonts w:ascii="Arial" w:hAnsi="Arial" w:cs="Arial"/>
      <w:lang w:val="ru-RU" w:eastAsia="ru-RU" w:bidi="ar-SA"/>
    </w:rPr>
  </w:style>
  <w:style w:type="paragraph" w:styleId="a7">
    <w:name w:val="Body Text Indent"/>
    <w:basedOn w:val="a"/>
    <w:link w:val="a8"/>
    <w:rsid w:val="003470EF"/>
    <w:pPr>
      <w:spacing w:after="120"/>
      <w:ind w:left="283"/>
    </w:pPr>
    <w:rPr>
      <w:lang/>
    </w:rPr>
  </w:style>
  <w:style w:type="character" w:customStyle="1" w:styleId="a8">
    <w:name w:val="Основной текст с отступом Знак"/>
    <w:link w:val="a7"/>
    <w:rsid w:val="003470EF"/>
    <w:rPr>
      <w:sz w:val="24"/>
      <w:szCs w:val="24"/>
    </w:rPr>
  </w:style>
  <w:style w:type="paragraph" w:styleId="23">
    <w:name w:val="Body Text Indent 2"/>
    <w:basedOn w:val="a"/>
    <w:link w:val="24"/>
    <w:rsid w:val="003470EF"/>
    <w:pPr>
      <w:spacing w:after="120" w:line="480" w:lineRule="auto"/>
      <w:ind w:left="283"/>
    </w:pPr>
    <w:rPr>
      <w:lang/>
    </w:rPr>
  </w:style>
  <w:style w:type="character" w:customStyle="1" w:styleId="24">
    <w:name w:val="Основной текст с отступом 2 Знак"/>
    <w:link w:val="23"/>
    <w:rsid w:val="003470EF"/>
    <w:rPr>
      <w:sz w:val="24"/>
      <w:szCs w:val="24"/>
    </w:rPr>
  </w:style>
  <w:style w:type="character" w:customStyle="1" w:styleId="a9">
    <w:name w:val="Название Знак"/>
    <w:link w:val="aa"/>
    <w:locked/>
    <w:rsid w:val="003470EF"/>
    <w:rPr>
      <w:b/>
      <w:bCs/>
      <w:kern w:val="2"/>
      <w:sz w:val="28"/>
      <w:szCs w:val="28"/>
    </w:rPr>
  </w:style>
  <w:style w:type="paragraph" w:styleId="aa">
    <w:name w:val="Title"/>
    <w:basedOn w:val="a"/>
    <w:link w:val="a9"/>
    <w:qFormat/>
    <w:rsid w:val="003470EF"/>
    <w:pPr>
      <w:keepLines/>
      <w:widowControl w:val="0"/>
      <w:jc w:val="center"/>
    </w:pPr>
    <w:rPr>
      <w:b/>
      <w:bCs/>
      <w:kern w:val="2"/>
      <w:sz w:val="28"/>
      <w:szCs w:val="28"/>
      <w:lang/>
    </w:rPr>
  </w:style>
  <w:style w:type="character" w:customStyle="1" w:styleId="10">
    <w:name w:val="Название Знак1"/>
    <w:rsid w:val="003470EF"/>
    <w:rPr>
      <w:rFonts w:ascii="Cambria" w:eastAsia="Times New Roman" w:hAnsi="Cambria" w:cs="Times New Roman"/>
      <w:b/>
      <w:bCs/>
      <w:kern w:val="28"/>
      <w:sz w:val="32"/>
      <w:szCs w:val="32"/>
    </w:rPr>
  </w:style>
  <w:style w:type="paragraph" w:customStyle="1" w:styleId="s1">
    <w:name w:val="s_1"/>
    <w:basedOn w:val="a"/>
    <w:rsid w:val="003470EF"/>
    <w:pPr>
      <w:spacing w:before="100" w:beforeAutospacing="1" w:after="100" w:afterAutospacing="1"/>
    </w:pPr>
  </w:style>
  <w:style w:type="paragraph" w:customStyle="1" w:styleId="s22">
    <w:name w:val="s_22"/>
    <w:basedOn w:val="a"/>
    <w:rsid w:val="003470EF"/>
    <w:pPr>
      <w:spacing w:before="100" w:beforeAutospacing="1" w:after="100" w:afterAutospacing="1"/>
    </w:pPr>
  </w:style>
  <w:style w:type="paragraph" w:customStyle="1" w:styleId="paragraphscxw101096911bcx2">
    <w:name w:val="paragraph scxw101096911 bcx2"/>
    <w:basedOn w:val="a"/>
    <w:rsid w:val="003470EF"/>
    <w:pPr>
      <w:spacing w:before="100" w:beforeAutospacing="1" w:after="100" w:afterAutospacing="1"/>
    </w:pPr>
  </w:style>
  <w:style w:type="character" w:customStyle="1" w:styleId="normaltextrunscxw101096911bcx2">
    <w:name w:val="normaltextrun scxw101096911 bcx2"/>
    <w:basedOn w:val="a0"/>
    <w:rsid w:val="003470EF"/>
  </w:style>
  <w:style w:type="character" w:customStyle="1" w:styleId="contextualspellingandgrammarerrorscxw101096911bcx2">
    <w:name w:val="contextualspellingandgrammarerror scxw101096911 bcx2"/>
    <w:basedOn w:val="a0"/>
    <w:rsid w:val="003470EF"/>
  </w:style>
  <w:style w:type="character" w:customStyle="1" w:styleId="eopscxw101096911bcx2">
    <w:name w:val="eop scxw101096911 bcx2"/>
    <w:basedOn w:val="a0"/>
    <w:rsid w:val="003470EF"/>
  </w:style>
  <w:style w:type="character" w:customStyle="1" w:styleId="60">
    <w:name w:val="Заголовок 6 Знак"/>
    <w:link w:val="6"/>
    <w:semiHidden/>
    <w:rsid w:val="00232623"/>
    <w:rPr>
      <w:rFonts w:ascii="Calibri" w:eastAsia="Times New Roman" w:hAnsi="Calibri" w:cs="Times New Roman"/>
      <w:b/>
      <w:bCs/>
      <w:sz w:val="22"/>
      <w:szCs w:val="22"/>
    </w:rPr>
  </w:style>
  <w:style w:type="character" w:customStyle="1" w:styleId="hl">
    <w:name w:val="hl"/>
    <w:basedOn w:val="a0"/>
    <w:uiPriority w:val="99"/>
    <w:rsid w:val="00232623"/>
  </w:style>
  <w:style w:type="character" w:customStyle="1" w:styleId="nobr">
    <w:name w:val="nobr"/>
    <w:basedOn w:val="a0"/>
    <w:rsid w:val="00232623"/>
  </w:style>
  <w:style w:type="character" w:customStyle="1" w:styleId="13pt">
    <w:name w:val="Основной текст + 13 pt"/>
    <w:rsid w:val="007939DE"/>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paragraph" w:styleId="ab">
    <w:name w:val="No Spacing"/>
    <w:qFormat/>
    <w:rsid w:val="007939DE"/>
    <w:rPr>
      <w:rFonts w:ascii="Calibri" w:hAnsi="Calibri"/>
      <w:sz w:val="22"/>
      <w:szCs w:val="22"/>
    </w:rPr>
  </w:style>
  <w:style w:type="character" w:customStyle="1" w:styleId="FontStyle13">
    <w:name w:val="Font Style13"/>
    <w:uiPriority w:val="99"/>
    <w:rsid w:val="008C50D4"/>
    <w:rPr>
      <w:rFonts w:ascii="Times New Roman" w:hAnsi="Times New Roman" w:cs="Times New Roman"/>
      <w:sz w:val="22"/>
      <w:szCs w:val="22"/>
    </w:rPr>
  </w:style>
  <w:style w:type="character" w:customStyle="1" w:styleId="FontStyle12">
    <w:name w:val="Font Style12"/>
    <w:uiPriority w:val="99"/>
    <w:rsid w:val="008C50D4"/>
    <w:rPr>
      <w:rFonts w:ascii="Times New Roman" w:hAnsi="Times New Roman" w:cs="Times New Roman"/>
      <w:sz w:val="22"/>
      <w:szCs w:val="22"/>
    </w:rPr>
  </w:style>
  <w:style w:type="paragraph" w:customStyle="1" w:styleId="ac">
    <w:name w:val="Обычный текст"/>
    <w:basedOn w:val="a"/>
    <w:uiPriority w:val="99"/>
    <w:rsid w:val="0027788D"/>
    <w:pPr>
      <w:spacing w:line="360" w:lineRule="auto"/>
      <w:ind w:firstLine="709"/>
      <w:jc w:val="both"/>
    </w:pPr>
    <w:rPr>
      <w:sz w:val="28"/>
      <w:lang w:val="en-US" w:eastAsia="ar-SA"/>
    </w:rPr>
  </w:style>
  <w:style w:type="paragraph" w:styleId="ad">
    <w:name w:val="footnote text"/>
    <w:basedOn w:val="a"/>
    <w:link w:val="ae"/>
    <w:uiPriority w:val="99"/>
    <w:unhideWhenUsed/>
    <w:rsid w:val="00F630E1"/>
    <w:pPr>
      <w:spacing w:after="200" w:line="276" w:lineRule="auto"/>
    </w:pPr>
    <w:rPr>
      <w:rFonts w:ascii="Calibri" w:hAnsi="Calibri"/>
      <w:sz w:val="20"/>
      <w:szCs w:val="20"/>
      <w:lang/>
    </w:rPr>
  </w:style>
  <w:style w:type="character" w:customStyle="1" w:styleId="ae">
    <w:name w:val="Текст сноски Знак"/>
    <w:link w:val="ad"/>
    <w:uiPriority w:val="99"/>
    <w:rsid w:val="00F630E1"/>
    <w:rPr>
      <w:rFonts w:ascii="Calibri" w:hAnsi="Calibri" w:cs="Calibri"/>
    </w:rPr>
  </w:style>
  <w:style w:type="paragraph" w:customStyle="1" w:styleId="pboth">
    <w:name w:val="pboth"/>
    <w:basedOn w:val="a"/>
    <w:uiPriority w:val="99"/>
    <w:rsid w:val="00F630E1"/>
    <w:pPr>
      <w:spacing w:before="100" w:beforeAutospacing="1" w:after="100" w:afterAutospacing="1"/>
    </w:pPr>
    <w:rPr>
      <w:rFonts w:ascii="Calibri" w:hAnsi="Calibri" w:cs="Calibri"/>
    </w:rPr>
  </w:style>
  <w:style w:type="paragraph" w:customStyle="1" w:styleId="s3">
    <w:name w:val="s_3"/>
    <w:basedOn w:val="a"/>
    <w:uiPriority w:val="99"/>
    <w:rsid w:val="00F630E1"/>
    <w:pPr>
      <w:spacing w:before="100" w:beforeAutospacing="1" w:after="100" w:afterAutospacing="1"/>
    </w:pPr>
    <w:rPr>
      <w:rFonts w:ascii="Calibri" w:hAnsi="Calibri" w:cs="Calibri"/>
    </w:rPr>
  </w:style>
  <w:style w:type="character" w:styleId="af">
    <w:name w:val="footnote reference"/>
    <w:uiPriority w:val="99"/>
    <w:unhideWhenUsed/>
    <w:rsid w:val="00F630E1"/>
    <w:rPr>
      <w:vertAlign w:val="superscript"/>
    </w:rPr>
  </w:style>
</w:styles>
</file>

<file path=word/webSettings.xml><?xml version="1.0" encoding="utf-8"?>
<w:webSettings xmlns:r="http://schemas.openxmlformats.org/officeDocument/2006/relationships" xmlns:w="http://schemas.openxmlformats.org/wordprocessingml/2006/main">
  <w:divs>
    <w:div w:id="136143163">
      <w:bodyDiv w:val="1"/>
      <w:marLeft w:val="0"/>
      <w:marRight w:val="0"/>
      <w:marTop w:val="0"/>
      <w:marBottom w:val="0"/>
      <w:divBdr>
        <w:top w:val="none" w:sz="0" w:space="0" w:color="auto"/>
        <w:left w:val="none" w:sz="0" w:space="0" w:color="auto"/>
        <w:bottom w:val="none" w:sz="0" w:space="0" w:color="auto"/>
        <w:right w:val="none" w:sz="0" w:space="0" w:color="auto"/>
      </w:divBdr>
      <w:divsChild>
        <w:div w:id="122581408">
          <w:marLeft w:val="0"/>
          <w:marRight w:val="0"/>
          <w:marTop w:val="0"/>
          <w:marBottom w:val="0"/>
          <w:divBdr>
            <w:top w:val="none" w:sz="0" w:space="0" w:color="auto"/>
            <w:left w:val="none" w:sz="0" w:space="0" w:color="auto"/>
            <w:bottom w:val="none" w:sz="0" w:space="0" w:color="auto"/>
            <w:right w:val="none" w:sz="0" w:space="0" w:color="auto"/>
          </w:divBdr>
          <w:divsChild>
            <w:div w:id="610824086">
              <w:marLeft w:val="0"/>
              <w:marRight w:val="0"/>
              <w:marTop w:val="0"/>
              <w:marBottom w:val="0"/>
              <w:divBdr>
                <w:top w:val="none" w:sz="0" w:space="0" w:color="auto"/>
                <w:left w:val="none" w:sz="0" w:space="0" w:color="auto"/>
                <w:bottom w:val="none" w:sz="0" w:space="0" w:color="auto"/>
                <w:right w:val="none" w:sz="0" w:space="0" w:color="auto"/>
              </w:divBdr>
            </w:div>
          </w:divsChild>
        </w:div>
        <w:div w:id="137305758">
          <w:marLeft w:val="0"/>
          <w:marRight w:val="0"/>
          <w:marTop w:val="0"/>
          <w:marBottom w:val="0"/>
          <w:divBdr>
            <w:top w:val="none" w:sz="0" w:space="0" w:color="auto"/>
            <w:left w:val="none" w:sz="0" w:space="0" w:color="auto"/>
            <w:bottom w:val="none" w:sz="0" w:space="0" w:color="auto"/>
            <w:right w:val="none" w:sz="0" w:space="0" w:color="auto"/>
          </w:divBdr>
        </w:div>
        <w:div w:id="189993251">
          <w:marLeft w:val="0"/>
          <w:marRight w:val="0"/>
          <w:marTop w:val="0"/>
          <w:marBottom w:val="0"/>
          <w:divBdr>
            <w:top w:val="none" w:sz="0" w:space="0" w:color="auto"/>
            <w:left w:val="none" w:sz="0" w:space="0" w:color="auto"/>
            <w:bottom w:val="none" w:sz="0" w:space="0" w:color="auto"/>
            <w:right w:val="none" w:sz="0" w:space="0" w:color="auto"/>
          </w:divBdr>
        </w:div>
        <w:div w:id="219486335">
          <w:marLeft w:val="0"/>
          <w:marRight w:val="0"/>
          <w:marTop w:val="0"/>
          <w:marBottom w:val="0"/>
          <w:divBdr>
            <w:top w:val="none" w:sz="0" w:space="0" w:color="auto"/>
            <w:left w:val="none" w:sz="0" w:space="0" w:color="auto"/>
            <w:bottom w:val="none" w:sz="0" w:space="0" w:color="auto"/>
            <w:right w:val="none" w:sz="0" w:space="0" w:color="auto"/>
          </w:divBdr>
          <w:divsChild>
            <w:div w:id="1298611671">
              <w:marLeft w:val="0"/>
              <w:marRight w:val="0"/>
              <w:marTop w:val="0"/>
              <w:marBottom w:val="0"/>
              <w:divBdr>
                <w:top w:val="none" w:sz="0" w:space="0" w:color="auto"/>
                <w:left w:val="none" w:sz="0" w:space="0" w:color="auto"/>
                <w:bottom w:val="none" w:sz="0" w:space="0" w:color="auto"/>
                <w:right w:val="none" w:sz="0" w:space="0" w:color="auto"/>
              </w:divBdr>
            </w:div>
          </w:divsChild>
        </w:div>
        <w:div w:id="260065202">
          <w:marLeft w:val="0"/>
          <w:marRight w:val="0"/>
          <w:marTop w:val="0"/>
          <w:marBottom w:val="0"/>
          <w:divBdr>
            <w:top w:val="none" w:sz="0" w:space="0" w:color="auto"/>
            <w:left w:val="none" w:sz="0" w:space="0" w:color="auto"/>
            <w:bottom w:val="none" w:sz="0" w:space="0" w:color="auto"/>
            <w:right w:val="none" w:sz="0" w:space="0" w:color="auto"/>
          </w:divBdr>
          <w:divsChild>
            <w:div w:id="1490170861">
              <w:marLeft w:val="0"/>
              <w:marRight w:val="0"/>
              <w:marTop w:val="0"/>
              <w:marBottom w:val="0"/>
              <w:divBdr>
                <w:top w:val="none" w:sz="0" w:space="0" w:color="auto"/>
                <w:left w:val="none" w:sz="0" w:space="0" w:color="auto"/>
                <w:bottom w:val="none" w:sz="0" w:space="0" w:color="auto"/>
                <w:right w:val="none" w:sz="0" w:space="0" w:color="auto"/>
              </w:divBdr>
            </w:div>
          </w:divsChild>
        </w:div>
        <w:div w:id="280652069">
          <w:marLeft w:val="0"/>
          <w:marRight w:val="0"/>
          <w:marTop w:val="0"/>
          <w:marBottom w:val="0"/>
          <w:divBdr>
            <w:top w:val="none" w:sz="0" w:space="0" w:color="auto"/>
            <w:left w:val="none" w:sz="0" w:space="0" w:color="auto"/>
            <w:bottom w:val="none" w:sz="0" w:space="0" w:color="auto"/>
            <w:right w:val="none" w:sz="0" w:space="0" w:color="auto"/>
          </w:divBdr>
        </w:div>
        <w:div w:id="315884680">
          <w:marLeft w:val="0"/>
          <w:marRight w:val="0"/>
          <w:marTop w:val="0"/>
          <w:marBottom w:val="0"/>
          <w:divBdr>
            <w:top w:val="none" w:sz="0" w:space="0" w:color="auto"/>
            <w:left w:val="none" w:sz="0" w:space="0" w:color="auto"/>
            <w:bottom w:val="none" w:sz="0" w:space="0" w:color="auto"/>
            <w:right w:val="none" w:sz="0" w:space="0" w:color="auto"/>
          </w:divBdr>
          <w:divsChild>
            <w:div w:id="1065645458">
              <w:marLeft w:val="0"/>
              <w:marRight w:val="0"/>
              <w:marTop w:val="0"/>
              <w:marBottom w:val="0"/>
              <w:divBdr>
                <w:top w:val="none" w:sz="0" w:space="0" w:color="auto"/>
                <w:left w:val="none" w:sz="0" w:space="0" w:color="auto"/>
                <w:bottom w:val="none" w:sz="0" w:space="0" w:color="auto"/>
                <w:right w:val="none" w:sz="0" w:space="0" w:color="auto"/>
              </w:divBdr>
            </w:div>
          </w:divsChild>
        </w:div>
        <w:div w:id="459811393">
          <w:marLeft w:val="0"/>
          <w:marRight w:val="0"/>
          <w:marTop w:val="0"/>
          <w:marBottom w:val="0"/>
          <w:divBdr>
            <w:top w:val="none" w:sz="0" w:space="0" w:color="auto"/>
            <w:left w:val="none" w:sz="0" w:space="0" w:color="auto"/>
            <w:bottom w:val="none" w:sz="0" w:space="0" w:color="auto"/>
            <w:right w:val="none" w:sz="0" w:space="0" w:color="auto"/>
          </w:divBdr>
          <w:divsChild>
            <w:div w:id="144930758">
              <w:marLeft w:val="0"/>
              <w:marRight w:val="0"/>
              <w:marTop w:val="0"/>
              <w:marBottom w:val="0"/>
              <w:divBdr>
                <w:top w:val="none" w:sz="0" w:space="0" w:color="auto"/>
                <w:left w:val="none" w:sz="0" w:space="0" w:color="auto"/>
                <w:bottom w:val="none" w:sz="0" w:space="0" w:color="auto"/>
                <w:right w:val="none" w:sz="0" w:space="0" w:color="auto"/>
              </w:divBdr>
            </w:div>
          </w:divsChild>
        </w:div>
        <w:div w:id="464783815">
          <w:marLeft w:val="0"/>
          <w:marRight w:val="0"/>
          <w:marTop w:val="0"/>
          <w:marBottom w:val="0"/>
          <w:divBdr>
            <w:top w:val="none" w:sz="0" w:space="0" w:color="auto"/>
            <w:left w:val="none" w:sz="0" w:space="0" w:color="auto"/>
            <w:bottom w:val="none" w:sz="0" w:space="0" w:color="auto"/>
            <w:right w:val="none" w:sz="0" w:space="0" w:color="auto"/>
          </w:divBdr>
        </w:div>
        <w:div w:id="468935405">
          <w:marLeft w:val="0"/>
          <w:marRight w:val="0"/>
          <w:marTop w:val="0"/>
          <w:marBottom w:val="0"/>
          <w:divBdr>
            <w:top w:val="none" w:sz="0" w:space="0" w:color="auto"/>
            <w:left w:val="none" w:sz="0" w:space="0" w:color="auto"/>
            <w:bottom w:val="none" w:sz="0" w:space="0" w:color="auto"/>
            <w:right w:val="none" w:sz="0" w:space="0" w:color="auto"/>
          </w:divBdr>
        </w:div>
        <w:div w:id="498546928">
          <w:marLeft w:val="0"/>
          <w:marRight w:val="0"/>
          <w:marTop w:val="0"/>
          <w:marBottom w:val="0"/>
          <w:divBdr>
            <w:top w:val="none" w:sz="0" w:space="0" w:color="auto"/>
            <w:left w:val="none" w:sz="0" w:space="0" w:color="auto"/>
            <w:bottom w:val="none" w:sz="0" w:space="0" w:color="auto"/>
            <w:right w:val="none" w:sz="0" w:space="0" w:color="auto"/>
          </w:divBdr>
        </w:div>
        <w:div w:id="581530325">
          <w:marLeft w:val="0"/>
          <w:marRight w:val="0"/>
          <w:marTop w:val="0"/>
          <w:marBottom w:val="0"/>
          <w:divBdr>
            <w:top w:val="none" w:sz="0" w:space="0" w:color="auto"/>
            <w:left w:val="none" w:sz="0" w:space="0" w:color="auto"/>
            <w:bottom w:val="none" w:sz="0" w:space="0" w:color="auto"/>
            <w:right w:val="none" w:sz="0" w:space="0" w:color="auto"/>
          </w:divBdr>
        </w:div>
        <w:div w:id="583758550">
          <w:marLeft w:val="0"/>
          <w:marRight w:val="0"/>
          <w:marTop w:val="0"/>
          <w:marBottom w:val="0"/>
          <w:divBdr>
            <w:top w:val="none" w:sz="0" w:space="0" w:color="auto"/>
            <w:left w:val="none" w:sz="0" w:space="0" w:color="auto"/>
            <w:bottom w:val="none" w:sz="0" w:space="0" w:color="auto"/>
            <w:right w:val="none" w:sz="0" w:space="0" w:color="auto"/>
          </w:divBdr>
        </w:div>
        <w:div w:id="719015613">
          <w:marLeft w:val="0"/>
          <w:marRight w:val="0"/>
          <w:marTop w:val="0"/>
          <w:marBottom w:val="0"/>
          <w:divBdr>
            <w:top w:val="none" w:sz="0" w:space="0" w:color="auto"/>
            <w:left w:val="none" w:sz="0" w:space="0" w:color="auto"/>
            <w:bottom w:val="none" w:sz="0" w:space="0" w:color="auto"/>
            <w:right w:val="none" w:sz="0" w:space="0" w:color="auto"/>
          </w:divBdr>
        </w:div>
        <w:div w:id="818423795">
          <w:marLeft w:val="0"/>
          <w:marRight w:val="0"/>
          <w:marTop w:val="0"/>
          <w:marBottom w:val="0"/>
          <w:divBdr>
            <w:top w:val="none" w:sz="0" w:space="0" w:color="auto"/>
            <w:left w:val="none" w:sz="0" w:space="0" w:color="auto"/>
            <w:bottom w:val="none" w:sz="0" w:space="0" w:color="auto"/>
            <w:right w:val="none" w:sz="0" w:space="0" w:color="auto"/>
          </w:divBdr>
        </w:div>
        <w:div w:id="1157455639">
          <w:marLeft w:val="0"/>
          <w:marRight w:val="0"/>
          <w:marTop w:val="0"/>
          <w:marBottom w:val="0"/>
          <w:divBdr>
            <w:top w:val="none" w:sz="0" w:space="0" w:color="auto"/>
            <w:left w:val="none" w:sz="0" w:space="0" w:color="auto"/>
            <w:bottom w:val="none" w:sz="0" w:space="0" w:color="auto"/>
            <w:right w:val="none" w:sz="0" w:space="0" w:color="auto"/>
          </w:divBdr>
          <w:divsChild>
            <w:div w:id="1524632408">
              <w:marLeft w:val="0"/>
              <w:marRight w:val="0"/>
              <w:marTop w:val="0"/>
              <w:marBottom w:val="0"/>
              <w:divBdr>
                <w:top w:val="none" w:sz="0" w:space="0" w:color="auto"/>
                <w:left w:val="none" w:sz="0" w:space="0" w:color="auto"/>
                <w:bottom w:val="none" w:sz="0" w:space="0" w:color="auto"/>
                <w:right w:val="none" w:sz="0" w:space="0" w:color="auto"/>
              </w:divBdr>
            </w:div>
          </w:divsChild>
        </w:div>
        <w:div w:id="1216628350">
          <w:marLeft w:val="0"/>
          <w:marRight w:val="0"/>
          <w:marTop w:val="0"/>
          <w:marBottom w:val="0"/>
          <w:divBdr>
            <w:top w:val="none" w:sz="0" w:space="0" w:color="auto"/>
            <w:left w:val="none" w:sz="0" w:space="0" w:color="auto"/>
            <w:bottom w:val="none" w:sz="0" w:space="0" w:color="auto"/>
            <w:right w:val="none" w:sz="0" w:space="0" w:color="auto"/>
          </w:divBdr>
          <w:divsChild>
            <w:div w:id="594049715">
              <w:marLeft w:val="0"/>
              <w:marRight w:val="0"/>
              <w:marTop w:val="0"/>
              <w:marBottom w:val="0"/>
              <w:divBdr>
                <w:top w:val="none" w:sz="0" w:space="0" w:color="auto"/>
                <w:left w:val="none" w:sz="0" w:space="0" w:color="auto"/>
                <w:bottom w:val="none" w:sz="0" w:space="0" w:color="auto"/>
                <w:right w:val="none" w:sz="0" w:space="0" w:color="auto"/>
              </w:divBdr>
            </w:div>
          </w:divsChild>
        </w:div>
        <w:div w:id="1281259880">
          <w:marLeft w:val="0"/>
          <w:marRight w:val="0"/>
          <w:marTop w:val="0"/>
          <w:marBottom w:val="0"/>
          <w:divBdr>
            <w:top w:val="none" w:sz="0" w:space="0" w:color="auto"/>
            <w:left w:val="none" w:sz="0" w:space="0" w:color="auto"/>
            <w:bottom w:val="none" w:sz="0" w:space="0" w:color="auto"/>
            <w:right w:val="none" w:sz="0" w:space="0" w:color="auto"/>
          </w:divBdr>
        </w:div>
        <w:div w:id="1288318092">
          <w:marLeft w:val="0"/>
          <w:marRight w:val="0"/>
          <w:marTop w:val="0"/>
          <w:marBottom w:val="0"/>
          <w:divBdr>
            <w:top w:val="none" w:sz="0" w:space="0" w:color="auto"/>
            <w:left w:val="none" w:sz="0" w:space="0" w:color="auto"/>
            <w:bottom w:val="none" w:sz="0" w:space="0" w:color="auto"/>
            <w:right w:val="none" w:sz="0" w:space="0" w:color="auto"/>
          </w:divBdr>
        </w:div>
        <w:div w:id="1315988875">
          <w:marLeft w:val="0"/>
          <w:marRight w:val="0"/>
          <w:marTop w:val="0"/>
          <w:marBottom w:val="0"/>
          <w:divBdr>
            <w:top w:val="none" w:sz="0" w:space="0" w:color="auto"/>
            <w:left w:val="none" w:sz="0" w:space="0" w:color="auto"/>
            <w:bottom w:val="none" w:sz="0" w:space="0" w:color="auto"/>
            <w:right w:val="none" w:sz="0" w:space="0" w:color="auto"/>
          </w:divBdr>
          <w:divsChild>
            <w:div w:id="891648447">
              <w:marLeft w:val="0"/>
              <w:marRight w:val="0"/>
              <w:marTop w:val="0"/>
              <w:marBottom w:val="0"/>
              <w:divBdr>
                <w:top w:val="none" w:sz="0" w:space="0" w:color="auto"/>
                <w:left w:val="none" w:sz="0" w:space="0" w:color="auto"/>
                <w:bottom w:val="none" w:sz="0" w:space="0" w:color="auto"/>
                <w:right w:val="none" w:sz="0" w:space="0" w:color="auto"/>
              </w:divBdr>
            </w:div>
          </w:divsChild>
        </w:div>
        <w:div w:id="1345521483">
          <w:marLeft w:val="0"/>
          <w:marRight w:val="0"/>
          <w:marTop w:val="0"/>
          <w:marBottom w:val="0"/>
          <w:divBdr>
            <w:top w:val="none" w:sz="0" w:space="0" w:color="auto"/>
            <w:left w:val="none" w:sz="0" w:space="0" w:color="auto"/>
            <w:bottom w:val="none" w:sz="0" w:space="0" w:color="auto"/>
            <w:right w:val="none" w:sz="0" w:space="0" w:color="auto"/>
          </w:divBdr>
        </w:div>
        <w:div w:id="1485976494">
          <w:marLeft w:val="0"/>
          <w:marRight w:val="0"/>
          <w:marTop w:val="0"/>
          <w:marBottom w:val="0"/>
          <w:divBdr>
            <w:top w:val="none" w:sz="0" w:space="0" w:color="auto"/>
            <w:left w:val="none" w:sz="0" w:space="0" w:color="auto"/>
            <w:bottom w:val="none" w:sz="0" w:space="0" w:color="auto"/>
            <w:right w:val="none" w:sz="0" w:space="0" w:color="auto"/>
          </w:divBdr>
          <w:divsChild>
            <w:div w:id="119342713">
              <w:marLeft w:val="0"/>
              <w:marRight w:val="0"/>
              <w:marTop w:val="0"/>
              <w:marBottom w:val="0"/>
              <w:divBdr>
                <w:top w:val="none" w:sz="0" w:space="0" w:color="auto"/>
                <w:left w:val="none" w:sz="0" w:space="0" w:color="auto"/>
                <w:bottom w:val="none" w:sz="0" w:space="0" w:color="auto"/>
                <w:right w:val="none" w:sz="0" w:space="0" w:color="auto"/>
              </w:divBdr>
            </w:div>
          </w:divsChild>
        </w:div>
        <w:div w:id="1574240920">
          <w:marLeft w:val="0"/>
          <w:marRight w:val="0"/>
          <w:marTop w:val="0"/>
          <w:marBottom w:val="0"/>
          <w:divBdr>
            <w:top w:val="none" w:sz="0" w:space="0" w:color="auto"/>
            <w:left w:val="none" w:sz="0" w:space="0" w:color="auto"/>
            <w:bottom w:val="none" w:sz="0" w:space="0" w:color="auto"/>
            <w:right w:val="none" w:sz="0" w:space="0" w:color="auto"/>
          </w:divBdr>
          <w:divsChild>
            <w:div w:id="766344423">
              <w:marLeft w:val="0"/>
              <w:marRight w:val="0"/>
              <w:marTop w:val="0"/>
              <w:marBottom w:val="0"/>
              <w:divBdr>
                <w:top w:val="none" w:sz="0" w:space="0" w:color="auto"/>
                <w:left w:val="none" w:sz="0" w:space="0" w:color="auto"/>
                <w:bottom w:val="none" w:sz="0" w:space="0" w:color="auto"/>
                <w:right w:val="none" w:sz="0" w:space="0" w:color="auto"/>
              </w:divBdr>
            </w:div>
          </w:divsChild>
        </w:div>
        <w:div w:id="1830898764">
          <w:marLeft w:val="0"/>
          <w:marRight w:val="0"/>
          <w:marTop w:val="0"/>
          <w:marBottom w:val="0"/>
          <w:divBdr>
            <w:top w:val="none" w:sz="0" w:space="0" w:color="auto"/>
            <w:left w:val="none" w:sz="0" w:space="0" w:color="auto"/>
            <w:bottom w:val="none" w:sz="0" w:space="0" w:color="auto"/>
            <w:right w:val="none" w:sz="0" w:space="0" w:color="auto"/>
          </w:divBdr>
          <w:divsChild>
            <w:div w:id="1230071564">
              <w:marLeft w:val="0"/>
              <w:marRight w:val="0"/>
              <w:marTop w:val="0"/>
              <w:marBottom w:val="0"/>
              <w:divBdr>
                <w:top w:val="none" w:sz="0" w:space="0" w:color="auto"/>
                <w:left w:val="none" w:sz="0" w:space="0" w:color="auto"/>
                <w:bottom w:val="none" w:sz="0" w:space="0" w:color="auto"/>
                <w:right w:val="none" w:sz="0" w:space="0" w:color="auto"/>
              </w:divBdr>
            </w:div>
          </w:divsChild>
        </w:div>
        <w:div w:id="1849250707">
          <w:marLeft w:val="0"/>
          <w:marRight w:val="0"/>
          <w:marTop w:val="0"/>
          <w:marBottom w:val="0"/>
          <w:divBdr>
            <w:top w:val="none" w:sz="0" w:space="0" w:color="auto"/>
            <w:left w:val="none" w:sz="0" w:space="0" w:color="auto"/>
            <w:bottom w:val="none" w:sz="0" w:space="0" w:color="auto"/>
            <w:right w:val="none" w:sz="0" w:space="0" w:color="auto"/>
          </w:divBdr>
          <w:divsChild>
            <w:div w:id="1669136760">
              <w:marLeft w:val="0"/>
              <w:marRight w:val="0"/>
              <w:marTop w:val="0"/>
              <w:marBottom w:val="0"/>
              <w:divBdr>
                <w:top w:val="none" w:sz="0" w:space="0" w:color="auto"/>
                <w:left w:val="none" w:sz="0" w:space="0" w:color="auto"/>
                <w:bottom w:val="none" w:sz="0" w:space="0" w:color="auto"/>
                <w:right w:val="none" w:sz="0" w:space="0" w:color="auto"/>
              </w:divBdr>
            </w:div>
          </w:divsChild>
        </w:div>
        <w:div w:id="1890218052">
          <w:marLeft w:val="0"/>
          <w:marRight w:val="0"/>
          <w:marTop w:val="0"/>
          <w:marBottom w:val="0"/>
          <w:divBdr>
            <w:top w:val="none" w:sz="0" w:space="0" w:color="auto"/>
            <w:left w:val="none" w:sz="0" w:space="0" w:color="auto"/>
            <w:bottom w:val="none" w:sz="0" w:space="0" w:color="auto"/>
            <w:right w:val="none" w:sz="0" w:space="0" w:color="auto"/>
          </w:divBdr>
          <w:divsChild>
            <w:div w:id="1173185222">
              <w:marLeft w:val="0"/>
              <w:marRight w:val="0"/>
              <w:marTop w:val="0"/>
              <w:marBottom w:val="0"/>
              <w:divBdr>
                <w:top w:val="none" w:sz="0" w:space="0" w:color="auto"/>
                <w:left w:val="none" w:sz="0" w:space="0" w:color="auto"/>
                <w:bottom w:val="none" w:sz="0" w:space="0" w:color="auto"/>
                <w:right w:val="none" w:sz="0" w:space="0" w:color="auto"/>
              </w:divBdr>
            </w:div>
          </w:divsChild>
        </w:div>
        <w:div w:id="1932159510">
          <w:marLeft w:val="0"/>
          <w:marRight w:val="0"/>
          <w:marTop w:val="0"/>
          <w:marBottom w:val="0"/>
          <w:divBdr>
            <w:top w:val="none" w:sz="0" w:space="0" w:color="auto"/>
            <w:left w:val="none" w:sz="0" w:space="0" w:color="auto"/>
            <w:bottom w:val="none" w:sz="0" w:space="0" w:color="auto"/>
            <w:right w:val="none" w:sz="0" w:space="0" w:color="auto"/>
          </w:divBdr>
          <w:divsChild>
            <w:div w:id="1266156990">
              <w:marLeft w:val="0"/>
              <w:marRight w:val="0"/>
              <w:marTop w:val="0"/>
              <w:marBottom w:val="0"/>
              <w:divBdr>
                <w:top w:val="none" w:sz="0" w:space="0" w:color="auto"/>
                <w:left w:val="none" w:sz="0" w:space="0" w:color="auto"/>
                <w:bottom w:val="none" w:sz="0" w:space="0" w:color="auto"/>
                <w:right w:val="none" w:sz="0" w:space="0" w:color="auto"/>
              </w:divBdr>
            </w:div>
            <w:div w:id="1656765070">
              <w:marLeft w:val="0"/>
              <w:marRight w:val="0"/>
              <w:marTop w:val="0"/>
              <w:marBottom w:val="0"/>
              <w:divBdr>
                <w:top w:val="none" w:sz="0" w:space="0" w:color="auto"/>
                <w:left w:val="none" w:sz="0" w:space="0" w:color="auto"/>
                <w:bottom w:val="none" w:sz="0" w:space="0" w:color="auto"/>
                <w:right w:val="none" w:sz="0" w:space="0" w:color="auto"/>
              </w:divBdr>
            </w:div>
          </w:divsChild>
        </w:div>
        <w:div w:id="1937201994">
          <w:marLeft w:val="0"/>
          <w:marRight w:val="0"/>
          <w:marTop w:val="0"/>
          <w:marBottom w:val="0"/>
          <w:divBdr>
            <w:top w:val="none" w:sz="0" w:space="0" w:color="auto"/>
            <w:left w:val="none" w:sz="0" w:space="0" w:color="auto"/>
            <w:bottom w:val="none" w:sz="0" w:space="0" w:color="auto"/>
            <w:right w:val="none" w:sz="0" w:space="0" w:color="auto"/>
          </w:divBdr>
          <w:divsChild>
            <w:div w:id="941687307">
              <w:marLeft w:val="0"/>
              <w:marRight w:val="0"/>
              <w:marTop w:val="0"/>
              <w:marBottom w:val="0"/>
              <w:divBdr>
                <w:top w:val="none" w:sz="0" w:space="0" w:color="auto"/>
                <w:left w:val="none" w:sz="0" w:space="0" w:color="auto"/>
                <w:bottom w:val="none" w:sz="0" w:space="0" w:color="auto"/>
                <w:right w:val="none" w:sz="0" w:space="0" w:color="auto"/>
              </w:divBdr>
            </w:div>
          </w:divsChild>
        </w:div>
        <w:div w:id="1982032661">
          <w:marLeft w:val="0"/>
          <w:marRight w:val="0"/>
          <w:marTop w:val="0"/>
          <w:marBottom w:val="0"/>
          <w:divBdr>
            <w:top w:val="none" w:sz="0" w:space="0" w:color="auto"/>
            <w:left w:val="none" w:sz="0" w:space="0" w:color="auto"/>
            <w:bottom w:val="none" w:sz="0" w:space="0" w:color="auto"/>
            <w:right w:val="none" w:sz="0" w:space="0" w:color="auto"/>
          </w:divBdr>
          <w:divsChild>
            <w:div w:id="1654989002">
              <w:marLeft w:val="0"/>
              <w:marRight w:val="0"/>
              <w:marTop w:val="0"/>
              <w:marBottom w:val="0"/>
              <w:divBdr>
                <w:top w:val="none" w:sz="0" w:space="0" w:color="auto"/>
                <w:left w:val="none" w:sz="0" w:space="0" w:color="auto"/>
                <w:bottom w:val="none" w:sz="0" w:space="0" w:color="auto"/>
                <w:right w:val="none" w:sz="0" w:space="0" w:color="auto"/>
              </w:divBdr>
            </w:div>
          </w:divsChild>
        </w:div>
        <w:div w:id="2011906056">
          <w:marLeft w:val="0"/>
          <w:marRight w:val="0"/>
          <w:marTop w:val="0"/>
          <w:marBottom w:val="0"/>
          <w:divBdr>
            <w:top w:val="none" w:sz="0" w:space="0" w:color="auto"/>
            <w:left w:val="none" w:sz="0" w:space="0" w:color="auto"/>
            <w:bottom w:val="none" w:sz="0" w:space="0" w:color="auto"/>
            <w:right w:val="none" w:sz="0" w:space="0" w:color="auto"/>
          </w:divBdr>
          <w:divsChild>
            <w:div w:id="335546722">
              <w:marLeft w:val="0"/>
              <w:marRight w:val="0"/>
              <w:marTop w:val="0"/>
              <w:marBottom w:val="0"/>
              <w:divBdr>
                <w:top w:val="none" w:sz="0" w:space="0" w:color="auto"/>
                <w:left w:val="none" w:sz="0" w:space="0" w:color="auto"/>
                <w:bottom w:val="none" w:sz="0" w:space="0" w:color="auto"/>
                <w:right w:val="none" w:sz="0" w:space="0" w:color="auto"/>
              </w:divBdr>
            </w:div>
          </w:divsChild>
        </w:div>
        <w:div w:id="2099673115">
          <w:marLeft w:val="0"/>
          <w:marRight w:val="0"/>
          <w:marTop w:val="0"/>
          <w:marBottom w:val="0"/>
          <w:divBdr>
            <w:top w:val="none" w:sz="0" w:space="0" w:color="auto"/>
            <w:left w:val="none" w:sz="0" w:space="0" w:color="auto"/>
            <w:bottom w:val="none" w:sz="0" w:space="0" w:color="auto"/>
            <w:right w:val="none" w:sz="0" w:space="0" w:color="auto"/>
          </w:divBdr>
        </w:div>
        <w:div w:id="2134668435">
          <w:marLeft w:val="0"/>
          <w:marRight w:val="0"/>
          <w:marTop w:val="0"/>
          <w:marBottom w:val="0"/>
          <w:divBdr>
            <w:top w:val="none" w:sz="0" w:space="0" w:color="auto"/>
            <w:left w:val="none" w:sz="0" w:space="0" w:color="auto"/>
            <w:bottom w:val="none" w:sz="0" w:space="0" w:color="auto"/>
            <w:right w:val="none" w:sz="0" w:space="0" w:color="auto"/>
          </w:divBdr>
        </w:div>
      </w:divsChild>
    </w:div>
    <w:div w:id="483396230">
      <w:bodyDiv w:val="1"/>
      <w:marLeft w:val="0"/>
      <w:marRight w:val="0"/>
      <w:marTop w:val="0"/>
      <w:marBottom w:val="0"/>
      <w:divBdr>
        <w:top w:val="none" w:sz="0" w:space="0" w:color="auto"/>
        <w:left w:val="none" w:sz="0" w:space="0" w:color="auto"/>
        <w:bottom w:val="none" w:sz="0" w:space="0" w:color="auto"/>
        <w:right w:val="none" w:sz="0" w:space="0" w:color="auto"/>
      </w:divBdr>
    </w:div>
    <w:div w:id="565385073">
      <w:bodyDiv w:val="1"/>
      <w:marLeft w:val="0"/>
      <w:marRight w:val="0"/>
      <w:marTop w:val="0"/>
      <w:marBottom w:val="0"/>
      <w:divBdr>
        <w:top w:val="none" w:sz="0" w:space="0" w:color="auto"/>
        <w:left w:val="none" w:sz="0" w:space="0" w:color="auto"/>
        <w:bottom w:val="none" w:sz="0" w:space="0" w:color="auto"/>
        <w:right w:val="none" w:sz="0" w:space="0" w:color="auto"/>
      </w:divBdr>
      <w:divsChild>
        <w:div w:id="137308713">
          <w:marLeft w:val="0"/>
          <w:marRight w:val="0"/>
          <w:marTop w:val="0"/>
          <w:marBottom w:val="0"/>
          <w:divBdr>
            <w:top w:val="none" w:sz="0" w:space="0" w:color="auto"/>
            <w:left w:val="none" w:sz="0" w:space="0" w:color="auto"/>
            <w:bottom w:val="none" w:sz="0" w:space="0" w:color="auto"/>
            <w:right w:val="none" w:sz="0" w:space="0" w:color="auto"/>
          </w:divBdr>
        </w:div>
        <w:div w:id="217284235">
          <w:marLeft w:val="0"/>
          <w:marRight w:val="0"/>
          <w:marTop w:val="0"/>
          <w:marBottom w:val="0"/>
          <w:divBdr>
            <w:top w:val="none" w:sz="0" w:space="0" w:color="auto"/>
            <w:left w:val="none" w:sz="0" w:space="0" w:color="auto"/>
            <w:bottom w:val="none" w:sz="0" w:space="0" w:color="auto"/>
            <w:right w:val="none" w:sz="0" w:space="0" w:color="auto"/>
          </w:divBdr>
        </w:div>
        <w:div w:id="355352855">
          <w:marLeft w:val="0"/>
          <w:marRight w:val="0"/>
          <w:marTop w:val="0"/>
          <w:marBottom w:val="0"/>
          <w:divBdr>
            <w:top w:val="none" w:sz="0" w:space="0" w:color="auto"/>
            <w:left w:val="none" w:sz="0" w:space="0" w:color="auto"/>
            <w:bottom w:val="none" w:sz="0" w:space="0" w:color="auto"/>
            <w:right w:val="none" w:sz="0" w:space="0" w:color="auto"/>
          </w:divBdr>
        </w:div>
        <w:div w:id="817381560">
          <w:marLeft w:val="0"/>
          <w:marRight w:val="0"/>
          <w:marTop w:val="0"/>
          <w:marBottom w:val="0"/>
          <w:divBdr>
            <w:top w:val="none" w:sz="0" w:space="0" w:color="auto"/>
            <w:left w:val="none" w:sz="0" w:space="0" w:color="auto"/>
            <w:bottom w:val="none" w:sz="0" w:space="0" w:color="auto"/>
            <w:right w:val="none" w:sz="0" w:space="0" w:color="auto"/>
          </w:divBdr>
          <w:divsChild>
            <w:div w:id="897940300">
              <w:marLeft w:val="0"/>
              <w:marRight w:val="0"/>
              <w:marTop w:val="0"/>
              <w:marBottom w:val="0"/>
              <w:divBdr>
                <w:top w:val="none" w:sz="0" w:space="0" w:color="auto"/>
                <w:left w:val="none" w:sz="0" w:space="0" w:color="auto"/>
                <w:bottom w:val="none" w:sz="0" w:space="0" w:color="auto"/>
                <w:right w:val="none" w:sz="0" w:space="0" w:color="auto"/>
              </w:divBdr>
            </w:div>
          </w:divsChild>
        </w:div>
        <w:div w:id="828448482">
          <w:marLeft w:val="0"/>
          <w:marRight w:val="0"/>
          <w:marTop w:val="0"/>
          <w:marBottom w:val="0"/>
          <w:divBdr>
            <w:top w:val="none" w:sz="0" w:space="0" w:color="auto"/>
            <w:left w:val="none" w:sz="0" w:space="0" w:color="auto"/>
            <w:bottom w:val="none" w:sz="0" w:space="0" w:color="auto"/>
            <w:right w:val="none" w:sz="0" w:space="0" w:color="auto"/>
          </w:divBdr>
          <w:divsChild>
            <w:div w:id="566569985">
              <w:marLeft w:val="0"/>
              <w:marRight w:val="0"/>
              <w:marTop w:val="0"/>
              <w:marBottom w:val="0"/>
              <w:divBdr>
                <w:top w:val="none" w:sz="0" w:space="0" w:color="auto"/>
                <w:left w:val="none" w:sz="0" w:space="0" w:color="auto"/>
                <w:bottom w:val="none" w:sz="0" w:space="0" w:color="auto"/>
                <w:right w:val="none" w:sz="0" w:space="0" w:color="auto"/>
              </w:divBdr>
            </w:div>
          </w:divsChild>
        </w:div>
        <w:div w:id="854610728">
          <w:marLeft w:val="0"/>
          <w:marRight w:val="0"/>
          <w:marTop w:val="0"/>
          <w:marBottom w:val="0"/>
          <w:divBdr>
            <w:top w:val="none" w:sz="0" w:space="0" w:color="auto"/>
            <w:left w:val="none" w:sz="0" w:space="0" w:color="auto"/>
            <w:bottom w:val="none" w:sz="0" w:space="0" w:color="auto"/>
            <w:right w:val="none" w:sz="0" w:space="0" w:color="auto"/>
          </w:divBdr>
        </w:div>
        <w:div w:id="1077674655">
          <w:marLeft w:val="0"/>
          <w:marRight w:val="0"/>
          <w:marTop w:val="0"/>
          <w:marBottom w:val="0"/>
          <w:divBdr>
            <w:top w:val="none" w:sz="0" w:space="0" w:color="auto"/>
            <w:left w:val="none" w:sz="0" w:space="0" w:color="auto"/>
            <w:bottom w:val="none" w:sz="0" w:space="0" w:color="auto"/>
            <w:right w:val="none" w:sz="0" w:space="0" w:color="auto"/>
          </w:divBdr>
        </w:div>
        <w:div w:id="1180051264">
          <w:marLeft w:val="0"/>
          <w:marRight w:val="0"/>
          <w:marTop w:val="0"/>
          <w:marBottom w:val="0"/>
          <w:divBdr>
            <w:top w:val="none" w:sz="0" w:space="0" w:color="auto"/>
            <w:left w:val="none" w:sz="0" w:space="0" w:color="auto"/>
            <w:bottom w:val="none" w:sz="0" w:space="0" w:color="auto"/>
            <w:right w:val="none" w:sz="0" w:space="0" w:color="auto"/>
          </w:divBdr>
        </w:div>
        <w:div w:id="1181310623">
          <w:marLeft w:val="0"/>
          <w:marRight w:val="0"/>
          <w:marTop w:val="0"/>
          <w:marBottom w:val="0"/>
          <w:divBdr>
            <w:top w:val="none" w:sz="0" w:space="0" w:color="auto"/>
            <w:left w:val="none" w:sz="0" w:space="0" w:color="auto"/>
            <w:bottom w:val="none" w:sz="0" w:space="0" w:color="auto"/>
            <w:right w:val="none" w:sz="0" w:space="0" w:color="auto"/>
          </w:divBdr>
          <w:divsChild>
            <w:div w:id="1818523114">
              <w:marLeft w:val="0"/>
              <w:marRight w:val="0"/>
              <w:marTop w:val="0"/>
              <w:marBottom w:val="0"/>
              <w:divBdr>
                <w:top w:val="none" w:sz="0" w:space="0" w:color="auto"/>
                <w:left w:val="none" w:sz="0" w:space="0" w:color="auto"/>
                <w:bottom w:val="none" w:sz="0" w:space="0" w:color="auto"/>
                <w:right w:val="none" w:sz="0" w:space="0" w:color="auto"/>
              </w:divBdr>
            </w:div>
          </w:divsChild>
        </w:div>
        <w:div w:id="1437872978">
          <w:marLeft w:val="0"/>
          <w:marRight w:val="0"/>
          <w:marTop w:val="0"/>
          <w:marBottom w:val="0"/>
          <w:divBdr>
            <w:top w:val="none" w:sz="0" w:space="0" w:color="auto"/>
            <w:left w:val="none" w:sz="0" w:space="0" w:color="auto"/>
            <w:bottom w:val="none" w:sz="0" w:space="0" w:color="auto"/>
            <w:right w:val="none" w:sz="0" w:space="0" w:color="auto"/>
          </w:divBdr>
        </w:div>
        <w:div w:id="1538590630">
          <w:marLeft w:val="0"/>
          <w:marRight w:val="0"/>
          <w:marTop w:val="0"/>
          <w:marBottom w:val="0"/>
          <w:divBdr>
            <w:top w:val="none" w:sz="0" w:space="0" w:color="auto"/>
            <w:left w:val="none" w:sz="0" w:space="0" w:color="auto"/>
            <w:bottom w:val="none" w:sz="0" w:space="0" w:color="auto"/>
            <w:right w:val="none" w:sz="0" w:space="0" w:color="auto"/>
          </w:divBdr>
        </w:div>
        <w:div w:id="1675916697">
          <w:marLeft w:val="0"/>
          <w:marRight w:val="0"/>
          <w:marTop w:val="0"/>
          <w:marBottom w:val="0"/>
          <w:divBdr>
            <w:top w:val="none" w:sz="0" w:space="0" w:color="auto"/>
            <w:left w:val="none" w:sz="0" w:space="0" w:color="auto"/>
            <w:bottom w:val="none" w:sz="0" w:space="0" w:color="auto"/>
            <w:right w:val="none" w:sz="0" w:space="0" w:color="auto"/>
          </w:divBdr>
        </w:div>
        <w:div w:id="1713111936">
          <w:marLeft w:val="0"/>
          <w:marRight w:val="0"/>
          <w:marTop w:val="0"/>
          <w:marBottom w:val="0"/>
          <w:divBdr>
            <w:top w:val="none" w:sz="0" w:space="0" w:color="auto"/>
            <w:left w:val="none" w:sz="0" w:space="0" w:color="auto"/>
            <w:bottom w:val="none" w:sz="0" w:space="0" w:color="auto"/>
            <w:right w:val="none" w:sz="0" w:space="0" w:color="auto"/>
          </w:divBdr>
        </w:div>
        <w:div w:id="1746414615">
          <w:marLeft w:val="0"/>
          <w:marRight w:val="0"/>
          <w:marTop w:val="0"/>
          <w:marBottom w:val="0"/>
          <w:divBdr>
            <w:top w:val="none" w:sz="0" w:space="0" w:color="auto"/>
            <w:left w:val="none" w:sz="0" w:space="0" w:color="auto"/>
            <w:bottom w:val="none" w:sz="0" w:space="0" w:color="auto"/>
            <w:right w:val="none" w:sz="0" w:space="0" w:color="auto"/>
          </w:divBdr>
          <w:divsChild>
            <w:div w:id="2054579767">
              <w:marLeft w:val="0"/>
              <w:marRight w:val="0"/>
              <w:marTop w:val="0"/>
              <w:marBottom w:val="0"/>
              <w:divBdr>
                <w:top w:val="none" w:sz="0" w:space="0" w:color="auto"/>
                <w:left w:val="none" w:sz="0" w:space="0" w:color="auto"/>
                <w:bottom w:val="none" w:sz="0" w:space="0" w:color="auto"/>
                <w:right w:val="none" w:sz="0" w:space="0" w:color="auto"/>
              </w:divBdr>
            </w:div>
          </w:divsChild>
        </w:div>
        <w:div w:id="1754088454">
          <w:marLeft w:val="0"/>
          <w:marRight w:val="0"/>
          <w:marTop w:val="0"/>
          <w:marBottom w:val="0"/>
          <w:divBdr>
            <w:top w:val="none" w:sz="0" w:space="0" w:color="auto"/>
            <w:left w:val="none" w:sz="0" w:space="0" w:color="auto"/>
            <w:bottom w:val="none" w:sz="0" w:space="0" w:color="auto"/>
            <w:right w:val="none" w:sz="0" w:space="0" w:color="auto"/>
          </w:divBdr>
        </w:div>
        <w:div w:id="1955791631">
          <w:marLeft w:val="0"/>
          <w:marRight w:val="0"/>
          <w:marTop w:val="0"/>
          <w:marBottom w:val="0"/>
          <w:divBdr>
            <w:top w:val="none" w:sz="0" w:space="0" w:color="auto"/>
            <w:left w:val="none" w:sz="0" w:space="0" w:color="auto"/>
            <w:bottom w:val="none" w:sz="0" w:space="0" w:color="auto"/>
            <w:right w:val="none" w:sz="0" w:space="0" w:color="auto"/>
          </w:divBdr>
        </w:div>
        <w:div w:id="1956520595">
          <w:marLeft w:val="0"/>
          <w:marRight w:val="0"/>
          <w:marTop w:val="0"/>
          <w:marBottom w:val="0"/>
          <w:divBdr>
            <w:top w:val="none" w:sz="0" w:space="0" w:color="auto"/>
            <w:left w:val="none" w:sz="0" w:space="0" w:color="auto"/>
            <w:bottom w:val="none" w:sz="0" w:space="0" w:color="auto"/>
            <w:right w:val="none" w:sz="0" w:space="0" w:color="auto"/>
          </w:divBdr>
          <w:divsChild>
            <w:div w:id="773671574">
              <w:marLeft w:val="0"/>
              <w:marRight w:val="0"/>
              <w:marTop w:val="0"/>
              <w:marBottom w:val="0"/>
              <w:divBdr>
                <w:top w:val="none" w:sz="0" w:space="0" w:color="auto"/>
                <w:left w:val="none" w:sz="0" w:space="0" w:color="auto"/>
                <w:bottom w:val="none" w:sz="0" w:space="0" w:color="auto"/>
                <w:right w:val="none" w:sz="0" w:space="0" w:color="auto"/>
              </w:divBdr>
            </w:div>
          </w:divsChild>
        </w:div>
        <w:div w:id="1971126506">
          <w:marLeft w:val="0"/>
          <w:marRight w:val="0"/>
          <w:marTop w:val="0"/>
          <w:marBottom w:val="0"/>
          <w:divBdr>
            <w:top w:val="none" w:sz="0" w:space="0" w:color="auto"/>
            <w:left w:val="none" w:sz="0" w:space="0" w:color="auto"/>
            <w:bottom w:val="none" w:sz="0" w:space="0" w:color="auto"/>
            <w:right w:val="none" w:sz="0" w:space="0" w:color="auto"/>
          </w:divBdr>
          <w:divsChild>
            <w:div w:id="264504103">
              <w:marLeft w:val="0"/>
              <w:marRight w:val="0"/>
              <w:marTop w:val="0"/>
              <w:marBottom w:val="0"/>
              <w:divBdr>
                <w:top w:val="none" w:sz="0" w:space="0" w:color="auto"/>
                <w:left w:val="none" w:sz="0" w:space="0" w:color="auto"/>
                <w:bottom w:val="none" w:sz="0" w:space="0" w:color="auto"/>
                <w:right w:val="none" w:sz="0" w:space="0" w:color="auto"/>
              </w:divBdr>
            </w:div>
          </w:divsChild>
        </w:div>
        <w:div w:id="2102484272">
          <w:marLeft w:val="0"/>
          <w:marRight w:val="0"/>
          <w:marTop w:val="0"/>
          <w:marBottom w:val="0"/>
          <w:divBdr>
            <w:top w:val="none" w:sz="0" w:space="0" w:color="auto"/>
            <w:left w:val="none" w:sz="0" w:space="0" w:color="auto"/>
            <w:bottom w:val="none" w:sz="0" w:space="0" w:color="auto"/>
            <w:right w:val="none" w:sz="0" w:space="0" w:color="auto"/>
          </w:divBdr>
          <w:divsChild>
            <w:div w:id="1093624962">
              <w:marLeft w:val="0"/>
              <w:marRight w:val="0"/>
              <w:marTop w:val="0"/>
              <w:marBottom w:val="0"/>
              <w:divBdr>
                <w:top w:val="none" w:sz="0" w:space="0" w:color="auto"/>
                <w:left w:val="none" w:sz="0" w:space="0" w:color="auto"/>
                <w:bottom w:val="none" w:sz="0" w:space="0" w:color="auto"/>
                <w:right w:val="none" w:sz="0" w:space="0" w:color="auto"/>
              </w:divBdr>
            </w:div>
          </w:divsChild>
        </w:div>
        <w:div w:id="2144036252">
          <w:marLeft w:val="0"/>
          <w:marRight w:val="0"/>
          <w:marTop w:val="0"/>
          <w:marBottom w:val="0"/>
          <w:divBdr>
            <w:top w:val="none" w:sz="0" w:space="0" w:color="auto"/>
            <w:left w:val="none" w:sz="0" w:space="0" w:color="auto"/>
            <w:bottom w:val="none" w:sz="0" w:space="0" w:color="auto"/>
            <w:right w:val="none" w:sz="0" w:space="0" w:color="auto"/>
          </w:divBdr>
        </w:div>
      </w:divsChild>
    </w:div>
    <w:div w:id="703292780">
      <w:bodyDiv w:val="1"/>
      <w:marLeft w:val="0"/>
      <w:marRight w:val="0"/>
      <w:marTop w:val="0"/>
      <w:marBottom w:val="0"/>
      <w:divBdr>
        <w:top w:val="none" w:sz="0" w:space="0" w:color="auto"/>
        <w:left w:val="none" w:sz="0" w:space="0" w:color="auto"/>
        <w:bottom w:val="none" w:sz="0" w:space="0" w:color="auto"/>
        <w:right w:val="none" w:sz="0" w:space="0" w:color="auto"/>
      </w:divBdr>
      <w:divsChild>
        <w:div w:id="739064997">
          <w:marLeft w:val="0"/>
          <w:marRight w:val="0"/>
          <w:marTop w:val="0"/>
          <w:marBottom w:val="0"/>
          <w:divBdr>
            <w:top w:val="none" w:sz="0" w:space="0" w:color="auto"/>
            <w:left w:val="none" w:sz="0" w:space="0" w:color="auto"/>
            <w:bottom w:val="none" w:sz="0" w:space="0" w:color="auto"/>
            <w:right w:val="none" w:sz="0" w:space="0" w:color="auto"/>
          </w:divBdr>
          <w:divsChild>
            <w:div w:id="146365016">
              <w:marLeft w:val="0"/>
              <w:marRight w:val="0"/>
              <w:marTop w:val="0"/>
              <w:marBottom w:val="0"/>
              <w:divBdr>
                <w:top w:val="none" w:sz="0" w:space="0" w:color="auto"/>
                <w:left w:val="none" w:sz="0" w:space="0" w:color="auto"/>
                <w:bottom w:val="none" w:sz="0" w:space="0" w:color="auto"/>
                <w:right w:val="none" w:sz="0" w:space="0" w:color="auto"/>
              </w:divBdr>
              <w:divsChild>
                <w:div w:id="1714496434">
                  <w:marLeft w:val="0"/>
                  <w:marRight w:val="0"/>
                  <w:marTop w:val="0"/>
                  <w:marBottom w:val="0"/>
                  <w:divBdr>
                    <w:top w:val="none" w:sz="0" w:space="0" w:color="auto"/>
                    <w:left w:val="none" w:sz="0" w:space="0" w:color="auto"/>
                    <w:bottom w:val="none" w:sz="0" w:space="0" w:color="auto"/>
                    <w:right w:val="none" w:sz="0" w:space="0" w:color="auto"/>
                  </w:divBdr>
                </w:div>
              </w:divsChild>
            </w:div>
            <w:div w:id="159780013">
              <w:marLeft w:val="0"/>
              <w:marRight w:val="0"/>
              <w:marTop w:val="0"/>
              <w:marBottom w:val="0"/>
              <w:divBdr>
                <w:top w:val="none" w:sz="0" w:space="0" w:color="auto"/>
                <w:left w:val="none" w:sz="0" w:space="0" w:color="auto"/>
                <w:bottom w:val="none" w:sz="0" w:space="0" w:color="auto"/>
                <w:right w:val="none" w:sz="0" w:space="0" w:color="auto"/>
              </w:divBdr>
              <w:divsChild>
                <w:div w:id="146753404">
                  <w:marLeft w:val="0"/>
                  <w:marRight w:val="0"/>
                  <w:marTop w:val="0"/>
                  <w:marBottom w:val="0"/>
                  <w:divBdr>
                    <w:top w:val="none" w:sz="0" w:space="0" w:color="auto"/>
                    <w:left w:val="none" w:sz="0" w:space="0" w:color="auto"/>
                    <w:bottom w:val="none" w:sz="0" w:space="0" w:color="auto"/>
                    <w:right w:val="none" w:sz="0" w:space="0" w:color="auto"/>
                  </w:divBdr>
                </w:div>
              </w:divsChild>
            </w:div>
            <w:div w:id="197280492">
              <w:marLeft w:val="0"/>
              <w:marRight w:val="0"/>
              <w:marTop w:val="0"/>
              <w:marBottom w:val="0"/>
              <w:divBdr>
                <w:top w:val="none" w:sz="0" w:space="0" w:color="auto"/>
                <w:left w:val="none" w:sz="0" w:space="0" w:color="auto"/>
                <w:bottom w:val="none" w:sz="0" w:space="0" w:color="auto"/>
                <w:right w:val="none" w:sz="0" w:space="0" w:color="auto"/>
              </w:divBdr>
            </w:div>
            <w:div w:id="320237357">
              <w:marLeft w:val="0"/>
              <w:marRight w:val="0"/>
              <w:marTop w:val="0"/>
              <w:marBottom w:val="0"/>
              <w:divBdr>
                <w:top w:val="none" w:sz="0" w:space="0" w:color="auto"/>
                <w:left w:val="none" w:sz="0" w:space="0" w:color="auto"/>
                <w:bottom w:val="none" w:sz="0" w:space="0" w:color="auto"/>
                <w:right w:val="none" w:sz="0" w:space="0" w:color="auto"/>
              </w:divBdr>
              <w:divsChild>
                <w:div w:id="1486119119">
                  <w:marLeft w:val="0"/>
                  <w:marRight w:val="0"/>
                  <w:marTop w:val="0"/>
                  <w:marBottom w:val="0"/>
                  <w:divBdr>
                    <w:top w:val="none" w:sz="0" w:space="0" w:color="auto"/>
                    <w:left w:val="none" w:sz="0" w:space="0" w:color="auto"/>
                    <w:bottom w:val="none" w:sz="0" w:space="0" w:color="auto"/>
                    <w:right w:val="none" w:sz="0" w:space="0" w:color="auto"/>
                  </w:divBdr>
                </w:div>
              </w:divsChild>
            </w:div>
            <w:div w:id="664624211">
              <w:marLeft w:val="0"/>
              <w:marRight w:val="0"/>
              <w:marTop w:val="0"/>
              <w:marBottom w:val="0"/>
              <w:divBdr>
                <w:top w:val="none" w:sz="0" w:space="0" w:color="auto"/>
                <w:left w:val="none" w:sz="0" w:space="0" w:color="auto"/>
                <w:bottom w:val="none" w:sz="0" w:space="0" w:color="auto"/>
                <w:right w:val="none" w:sz="0" w:space="0" w:color="auto"/>
              </w:divBdr>
            </w:div>
            <w:div w:id="743450192">
              <w:marLeft w:val="0"/>
              <w:marRight w:val="0"/>
              <w:marTop w:val="0"/>
              <w:marBottom w:val="0"/>
              <w:divBdr>
                <w:top w:val="none" w:sz="0" w:space="0" w:color="auto"/>
                <w:left w:val="none" w:sz="0" w:space="0" w:color="auto"/>
                <w:bottom w:val="none" w:sz="0" w:space="0" w:color="auto"/>
                <w:right w:val="none" w:sz="0" w:space="0" w:color="auto"/>
              </w:divBdr>
            </w:div>
            <w:div w:id="785151407">
              <w:marLeft w:val="0"/>
              <w:marRight w:val="0"/>
              <w:marTop w:val="0"/>
              <w:marBottom w:val="0"/>
              <w:divBdr>
                <w:top w:val="none" w:sz="0" w:space="0" w:color="auto"/>
                <w:left w:val="none" w:sz="0" w:space="0" w:color="auto"/>
                <w:bottom w:val="none" w:sz="0" w:space="0" w:color="auto"/>
                <w:right w:val="none" w:sz="0" w:space="0" w:color="auto"/>
              </w:divBdr>
              <w:divsChild>
                <w:div w:id="2062709686">
                  <w:marLeft w:val="0"/>
                  <w:marRight w:val="0"/>
                  <w:marTop w:val="0"/>
                  <w:marBottom w:val="0"/>
                  <w:divBdr>
                    <w:top w:val="none" w:sz="0" w:space="0" w:color="auto"/>
                    <w:left w:val="none" w:sz="0" w:space="0" w:color="auto"/>
                    <w:bottom w:val="none" w:sz="0" w:space="0" w:color="auto"/>
                    <w:right w:val="none" w:sz="0" w:space="0" w:color="auto"/>
                  </w:divBdr>
                </w:div>
              </w:divsChild>
            </w:div>
            <w:div w:id="806779853">
              <w:marLeft w:val="0"/>
              <w:marRight w:val="0"/>
              <w:marTop w:val="0"/>
              <w:marBottom w:val="0"/>
              <w:divBdr>
                <w:top w:val="none" w:sz="0" w:space="0" w:color="auto"/>
                <w:left w:val="none" w:sz="0" w:space="0" w:color="auto"/>
                <w:bottom w:val="none" w:sz="0" w:space="0" w:color="auto"/>
                <w:right w:val="none" w:sz="0" w:space="0" w:color="auto"/>
              </w:divBdr>
              <w:divsChild>
                <w:div w:id="1046565164">
                  <w:marLeft w:val="0"/>
                  <w:marRight w:val="0"/>
                  <w:marTop w:val="0"/>
                  <w:marBottom w:val="0"/>
                  <w:divBdr>
                    <w:top w:val="none" w:sz="0" w:space="0" w:color="auto"/>
                    <w:left w:val="none" w:sz="0" w:space="0" w:color="auto"/>
                    <w:bottom w:val="none" w:sz="0" w:space="0" w:color="auto"/>
                    <w:right w:val="none" w:sz="0" w:space="0" w:color="auto"/>
                  </w:divBdr>
                </w:div>
              </w:divsChild>
            </w:div>
            <w:div w:id="819351289">
              <w:marLeft w:val="0"/>
              <w:marRight w:val="0"/>
              <w:marTop w:val="0"/>
              <w:marBottom w:val="0"/>
              <w:divBdr>
                <w:top w:val="none" w:sz="0" w:space="0" w:color="auto"/>
                <w:left w:val="none" w:sz="0" w:space="0" w:color="auto"/>
                <w:bottom w:val="none" w:sz="0" w:space="0" w:color="auto"/>
                <w:right w:val="none" w:sz="0" w:space="0" w:color="auto"/>
              </w:divBdr>
            </w:div>
            <w:div w:id="883172507">
              <w:marLeft w:val="0"/>
              <w:marRight w:val="0"/>
              <w:marTop w:val="0"/>
              <w:marBottom w:val="0"/>
              <w:divBdr>
                <w:top w:val="none" w:sz="0" w:space="0" w:color="auto"/>
                <w:left w:val="none" w:sz="0" w:space="0" w:color="auto"/>
                <w:bottom w:val="none" w:sz="0" w:space="0" w:color="auto"/>
                <w:right w:val="none" w:sz="0" w:space="0" w:color="auto"/>
              </w:divBdr>
            </w:div>
            <w:div w:id="1162428056">
              <w:marLeft w:val="0"/>
              <w:marRight w:val="0"/>
              <w:marTop w:val="0"/>
              <w:marBottom w:val="0"/>
              <w:divBdr>
                <w:top w:val="none" w:sz="0" w:space="0" w:color="auto"/>
                <w:left w:val="none" w:sz="0" w:space="0" w:color="auto"/>
                <w:bottom w:val="none" w:sz="0" w:space="0" w:color="auto"/>
                <w:right w:val="none" w:sz="0" w:space="0" w:color="auto"/>
              </w:divBdr>
            </w:div>
            <w:div w:id="1198009558">
              <w:marLeft w:val="0"/>
              <w:marRight w:val="0"/>
              <w:marTop w:val="0"/>
              <w:marBottom w:val="0"/>
              <w:divBdr>
                <w:top w:val="none" w:sz="0" w:space="0" w:color="auto"/>
                <w:left w:val="none" w:sz="0" w:space="0" w:color="auto"/>
                <w:bottom w:val="none" w:sz="0" w:space="0" w:color="auto"/>
                <w:right w:val="none" w:sz="0" w:space="0" w:color="auto"/>
              </w:divBdr>
            </w:div>
            <w:div w:id="1240401872">
              <w:marLeft w:val="0"/>
              <w:marRight w:val="0"/>
              <w:marTop w:val="0"/>
              <w:marBottom w:val="0"/>
              <w:divBdr>
                <w:top w:val="none" w:sz="0" w:space="0" w:color="auto"/>
                <w:left w:val="none" w:sz="0" w:space="0" w:color="auto"/>
                <w:bottom w:val="none" w:sz="0" w:space="0" w:color="auto"/>
                <w:right w:val="none" w:sz="0" w:space="0" w:color="auto"/>
              </w:divBdr>
            </w:div>
            <w:div w:id="1389762394">
              <w:marLeft w:val="0"/>
              <w:marRight w:val="0"/>
              <w:marTop w:val="0"/>
              <w:marBottom w:val="0"/>
              <w:divBdr>
                <w:top w:val="none" w:sz="0" w:space="0" w:color="auto"/>
                <w:left w:val="none" w:sz="0" w:space="0" w:color="auto"/>
                <w:bottom w:val="none" w:sz="0" w:space="0" w:color="auto"/>
                <w:right w:val="none" w:sz="0" w:space="0" w:color="auto"/>
              </w:divBdr>
              <w:divsChild>
                <w:div w:id="1027408561">
                  <w:marLeft w:val="0"/>
                  <w:marRight w:val="0"/>
                  <w:marTop w:val="0"/>
                  <w:marBottom w:val="0"/>
                  <w:divBdr>
                    <w:top w:val="none" w:sz="0" w:space="0" w:color="auto"/>
                    <w:left w:val="none" w:sz="0" w:space="0" w:color="auto"/>
                    <w:bottom w:val="none" w:sz="0" w:space="0" w:color="auto"/>
                    <w:right w:val="none" w:sz="0" w:space="0" w:color="auto"/>
                  </w:divBdr>
                </w:div>
              </w:divsChild>
            </w:div>
            <w:div w:id="1417903372">
              <w:marLeft w:val="0"/>
              <w:marRight w:val="0"/>
              <w:marTop w:val="0"/>
              <w:marBottom w:val="0"/>
              <w:divBdr>
                <w:top w:val="none" w:sz="0" w:space="0" w:color="auto"/>
                <w:left w:val="none" w:sz="0" w:space="0" w:color="auto"/>
                <w:bottom w:val="none" w:sz="0" w:space="0" w:color="auto"/>
                <w:right w:val="none" w:sz="0" w:space="0" w:color="auto"/>
              </w:divBdr>
            </w:div>
            <w:div w:id="1436365290">
              <w:marLeft w:val="0"/>
              <w:marRight w:val="0"/>
              <w:marTop w:val="0"/>
              <w:marBottom w:val="0"/>
              <w:divBdr>
                <w:top w:val="none" w:sz="0" w:space="0" w:color="auto"/>
                <w:left w:val="none" w:sz="0" w:space="0" w:color="auto"/>
                <w:bottom w:val="none" w:sz="0" w:space="0" w:color="auto"/>
                <w:right w:val="none" w:sz="0" w:space="0" w:color="auto"/>
              </w:divBdr>
            </w:div>
            <w:div w:id="1619872531">
              <w:marLeft w:val="0"/>
              <w:marRight w:val="0"/>
              <w:marTop w:val="0"/>
              <w:marBottom w:val="0"/>
              <w:divBdr>
                <w:top w:val="none" w:sz="0" w:space="0" w:color="auto"/>
                <w:left w:val="none" w:sz="0" w:space="0" w:color="auto"/>
                <w:bottom w:val="none" w:sz="0" w:space="0" w:color="auto"/>
                <w:right w:val="none" w:sz="0" w:space="0" w:color="auto"/>
              </w:divBdr>
            </w:div>
            <w:div w:id="1654063930">
              <w:marLeft w:val="0"/>
              <w:marRight w:val="0"/>
              <w:marTop w:val="0"/>
              <w:marBottom w:val="0"/>
              <w:divBdr>
                <w:top w:val="none" w:sz="0" w:space="0" w:color="auto"/>
                <w:left w:val="none" w:sz="0" w:space="0" w:color="auto"/>
                <w:bottom w:val="none" w:sz="0" w:space="0" w:color="auto"/>
                <w:right w:val="none" w:sz="0" w:space="0" w:color="auto"/>
              </w:divBdr>
              <w:divsChild>
                <w:div w:id="424806176">
                  <w:marLeft w:val="0"/>
                  <w:marRight w:val="0"/>
                  <w:marTop w:val="0"/>
                  <w:marBottom w:val="0"/>
                  <w:divBdr>
                    <w:top w:val="none" w:sz="0" w:space="0" w:color="auto"/>
                    <w:left w:val="none" w:sz="0" w:space="0" w:color="auto"/>
                    <w:bottom w:val="none" w:sz="0" w:space="0" w:color="auto"/>
                    <w:right w:val="none" w:sz="0" w:space="0" w:color="auto"/>
                  </w:divBdr>
                </w:div>
              </w:divsChild>
            </w:div>
            <w:div w:id="1658266114">
              <w:marLeft w:val="0"/>
              <w:marRight w:val="0"/>
              <w:marTop w:val="0"/>
              <w:marBottom w:val="0"/>
              <w:divBdr>
                <w:top w:val="none" w:sz="0" w:space="0" w:color="auto"/>
                <w:left w:val="none" w:sz="0" w:space="0" w:color="auto"/>
                <w:bottom w:val="none" w:sz="0" w:space="0" w:color="auto"/>
                <w:right w:val="none" w:sz="0" w:space="0" w:color="auto"/>
              </w:divBdr>
            </w:div>
            <w:div w:id="1702780376">
              <w:marLeft w:val="0"/>
              <w:marRight w:val="0"/>
              <w:marTop w:val="0"/>
              <w:marBottom w:val="0"/>
              <w:divBdr>
                <w:top w:val="none" w:sz="0" w:space="0" w:color="auto"/>
                <w:left w:val="none" w:sz="0" w:space="0" w:color="auto"/>
                <w:bottom w:val="none" w:sz="0" w:space="0" w:color="auto"/>
                <w:right w:val="none" w:sz="0" w:space="0" w:color="auto"/>
              </w:divBdr>
            </w:div>
            <w:div w:id="1803844074">
              <w:marLeft w:val="0"/>
              <w:marRight w:val="0"/>
              <w:marTop w:val="0"/>
              <w:marBottom w:val="0"/>
              <w:divBdr>
                <w:top w:val="none" w:sz="0" w:space="0" w:color="auto"/>
                <w:left w:val="none" w:sz="0" w:space="0" w:color="auto"/>
                <w:bottom w:val="none" w:sz="0" w:space="0" w:color="auto"/>
                <w:right w:val="none" w:sz="0" w:space="0" w:color="auto"/>
              </w:divBdr>
            </w:div>
            <w:div w:id="1810590178">
              <w:marLeft w:val="0"/>
              <w:marRight w:val="0"/>
              <w:marTop w:val="0"/>
              <w:marBottom w:val="0"/>
              <w:divBdr>
                <w:top w:val="none" w:sz="0" w:space="0" w:color="auto"/>
                <w:left w:val="none" w:sz="0" w:space="0" w:color="auto"/>
                <w:bottom w:val="none" w:sz="0" w:space="0" w:color="auto"/>
                <w:right w:val="none" w:sz="0" w:space="0" w:color="auto"/>
              </w:divBdr>
              <w:divsChild>
                <w:div w:id="2118720747">
                  <w:marLeft w:val="0"/>
                  <w:marRight w:val="0"/>
                  <w:marTop w:val="0"/>
                  <w:marBottom w:val="0"/>
                  <w:divBdr>
                    <w:top w:val="none" w:sz="0" w:space="0" w:color="auto"/>
                    <w:left w:val="none" w:sz="0" w:space="0" w:color="auto"/>
                    <w:bottom w:val="none" w:sz="0" w:space="0" w:color="auto"/>
                    <w:right w:val="none" w:sz="0" w:space="0" w:color="auto"/>
                  </w:divBdr>
                </w:div>
              </w:divsChild>
            </w:div>
            <w:div w:id="1894150779">
              <w:marLeft w:val="0"/>
              <w:marRight w:val="0"/>
              <w:marTop w:val="0"/>
              <w:marBottom w:val="0"/>
              <w:divBdr>
                <w:top w:val="none" w:sz="0" w:space="0" w:color="auto"/>
                <w:left w:val="none" w:sz="0" w:space="0" w:color="auto"/>
                <w:bottom w:val="none" w:sz="0" w:space="0" w:color="auto"/>
                <w:right w:val="none" w:sz="0" w:space="0" w:color="auto"/>
              </w:divBdr>
            </w:div>
            <w:div w:id="1939289377">
              <w:marLeft w:val="0"/>
              <w:marRight w:val="0"/>
              <w:marTop w:val="0"/>
              <w:marBottom w:val="0"/>
              <w:divBdr>
                <w:top w:val="none" w:sz="0" w:space="0" w:color="auto"/>
                <w:left w:val="none" w:sz="0" w:space="0" w:color="auto"/>
                <w:bottom w:val="none" w:sz="0" w:space="0" w:color="auto"/>
                <w:right w:val="none" w:sz="0" w:space="0" w:color="auto"/>
              </w:divBdr>
            </w:div>
            <w:div w:id="1957441915">
              <w:marLeft w:val="0"/>
              <w:marRight w:val="0"/>
              <w:marTop w:val="0"/>
              <w:marBottom w:val="0"/>
              <w:divBdr>
                <w:top w:val="none" w:sz="0" w:space="0" w:color="auto"/>
                <w:left w:val="none" w:sz="0" w:space="0" w:color="auto"/>
                <w:bottom w:val="none" w:sz="0" w:space="0" w:color="auto"/>
                <w:right w:val="none" w:sz="0" w:space="0" w:color="auto"/>
              </w:divBdr>
              <w:divsChild>
                <w:div w:id="176838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867150">
      <w:bodyDiv w:val="1"/>
      <w:marLeft w:val="0"/>
      <w:marRight w:val="0"/>
      <w:marTop w:val="0"/>
      <w:marBottom w:val="0"/>
      <w:divBdr>
        <w:top w:val="none" w:sz="0" w:space="0" w:color="auto"/>
        <w:left w:val="none" w:sz="0" w:space="0" w:color="auto"/>
        <w:bottom w:val="none" w:sz="0" w:space="0" w:color="auto"/>
        <w:right w:val="none" w:sz="0" w:space="0" w:color="auto"/>
      </w:divBdr>
    </w:div>
    <w:div w:id="738940581">
      <w:bodyDiv w:val="1"/>
      <w:marLeft w:val="0"/>
      <w:marRight w:val="0"/>
      <w:marTop w:val="0"/>
      <w:marBottom w:val="0"/>
      <w:divBdr>
        <w:top w:val="none" w:sz="0" w:space="0" w:color="auto"/>
        <w:left w:val="none" w:sz="0" w:space="0" w:color="auto"/>
        <w:bottom w:val="none" w:sz="0" w:space="0" w:color="auto"/>
        <w:right w:val="none" w:sz="0" w:space="0" w:color="auto"/>
      </w:divBdr>
    </w:div>
    <w:div w:id="947397102">
      <w:bodyDiv w:val="1"/>
      <w:marLeft w:val="0"/>
      <w:marRight w:val="0"/>
      <w:marTop w:val="0"/>
      <w:marBottom w:val="0"/>
      <w:divBdr>
        <w:top w:val="none" w:sz="0" w:space="0" w:color="auto"/>
        <w:left w:val="none" w:sz="0" w:space="0" w:color="auto"/>
        <w:bottom w:val="none" w:sz="0" w:space="0" w:color="auto"/>
        <w:right w:val="none" w:sz="0" w:space="0" w:color="auto"/>
      </w:divBdr>
    </w:div>
    <w:div w:id="1013528135">
      <w:bodyDiv w:val="1"/>
      <w:marLeft w:val="0"/>
      <w:marRight w:val="0"/>
      <w:marTop w:val="0"/>
      <w:marBottom w:val="0"/>
      <w:divBdr>
        <w:top w:val="none" w:sz="0" w:space="0" w:color="auto"/>
        <w:left w:val="none" w:sz="0" w:space="0" w:color="auto"/>
        <w:bottom w:val="none" w:sz="0" w:space="0" w:color="auto"/>
        <w:right w:val="none" w:sz="0" w:space="0" w:color="auto"/>
      </w:divBdr>
    </w:div>
    <w:div w:id="1154108508">
      <w:bodyDiv w:val="1"/>
      <w:marLeft w:val="0"/>
      <w:marRight w:val="0"/>
      <w:marTop w:val="0"/>
      <w:marBottom w:val="0"/>
      <w:divBdr>
        <w:top w:val="none" w:sz="0" w:space="0" w:color="auto"/>
        <w:left w:val="none" w:sz="0" w:space="0" w:color="auto"/>
        <w:bottom w:val="none" w:sz="0" w:space="0" w:color="auto"/>
        <w:right w:val="none" w:sz="0" w:space="0" w:color="auto"/>
      </w:divBdr>
    </w:div>
    <w:div w:id="1451704327">
      <w:bodyDiv w:val="1"/>
      <w:marLeft w:val="0"/>
      <w:marRight w:val="0"/>
      <w:marTop w:val="0"/>
      <w:marBottom w:val="0"/>
      <w:divBdr>
        <w:top w:val="none" w:sz="0" w:space="0" w:color="auto"/>
        <w:left w:val="none" w:sz="0" w:space="0" w:color="auto"/>
        <w:bottom w:val="none" w:sz="0" w:space="0" w:color="auto"/>
        <w:right w:val="none" w:sz="0" w:space="0" w:color="auto"/>
      </w:divBdr>
    </w:div>
    <w:div w:id="1491677274">
      <w:bodyDiv w:val="1"/>
      <w:marLeft w:val="0"/>
      <w:marRight w:val="0"/>
      <w:marTop w:val="0"/>
      <w:marBottom w:val="0"/>
      <w:divBdr>
        <w:top w:val="none" w:sz="0" w:space="0" w:color="auto"/>
        <w:left w:val="none" w:sz="0" w:space="0" w:color="auto"/>
        <w:bottom w:val="none" w:sz="0" w:space="0" w:color="auto"/>
        <w:right w:val="none" w:sz="0" w:space="0" w:color="auto"/>
      </w:divBdr>
    </w:div>
    <w:div w:id="1745420569">
      <w:bodyDiv w:val="1"/>
      <w:marLeft w:val="0"/>
      <w:marRight w:val="0"/>
      <w:marTop w:val="0"/>
      <w:marBottom w:val="0"/>
      <w:divBdr>
        <w:top w:val="none" w:sz="0" w:space="0" w:color="auto"/>
        <w:left w:val="none" w:sz="0" w:space="0" w:color="auto"/>
        <w:bottom w:val="none" w:sz="0" w:space="0" w:color="auto"/>
        <w:right w:val="none" w:sz="0" w:space="0" w:color="auto"/>
      </w:divBdr>
      <w:divsChild>
        <w:div w:id="161705733">
          <w:marLeft w:val="0"/>
          <w:marRight w:val="0"/>
          <w:marTop w:val="0"/>
          <w:marBottom w:val="0"/>
          <w:divBdr>
            <w:top w:val="none" w:sz="0" w:space="0" w:color="auto"/>
            <w:left w:val="none" w:sz="0" w:space="0" w:color="auto"/>
            <w:bottom w:val="none" w:sz="0" w:space="0" w:color="auto"/>
            <w:right w:val="none" w:sz="0" w:space="0" w:color="auto"/>
          </w:divBdr>
          <w:divsChild>
            <w:div w:id="1393963422">
              <w:marLeft w:val="0"/>
              <w:marRight w:val="0"/>
              <w:marTop w:val="0"/>
              <w:marBottom w:val="0"/>
              <w:divBdr>
                <w:top w:val="none" w:sz="0" w:space="0" w:color="auto"/>
                <w:left w:val="none" w:sz="0" w:space="0" w:color="auto"/>
                <w:bottom w:val="none" w:sz="0" w:space="0" w:color="auto"/>
                <w:right w:val="none" w:sz="0" w:space="0" w:color="auto"/>
              </w:divBdr>
            </w:div>
          </w:divsChild>
        </w:div>
        <w:div w:id="359935878">
          <w:marLeft w:val="0"/>
          <w:marRight w:val="0"/>
          <w:marTop w:val="0"/>
          <w:marBottom w:val="0"/>
          <w:divBdr>
            <w:top w:val="none" w:sz="0" w:space="0" w:color="auto"/>
            <w:left w:val="none" w:sz="0" w:space="0" w:color="auto"/>
            <w:bottom w:val="none" w:sz="0" w:space="0" w:color="auto"/>
            <w:right w:val="none" w:sz="0" w:space="0" w:color="auto"/>
          </w:divBdr>
          <w:divsChild>
            <w:div w:id="1730886691">
              <w:marLeft w:val="0"/>
              <w:marRight w:val="0"/>
              <w:marTop w:val="0"/>
              <w:marBottom w:val="0"/>
              <w:divBdr>
                <w:top w:val="none" w:sz="0" w:space="0" w:color="auto"/>
                <w:left w:val="none" w:sz="0" w:space="0" w:color="auto"/>
                <w:bottom w:val="none" w:sz="0" w:space="0" w:color="auto"/>
                <w:right w:val="none" w:sz="0" w:space="0" w:color="auto"/>
              </w:divBdr>
            </w:div>
          </w:divsChild>
        </w:div>
        <w:div w:id="376861555">
          <w:marLeft w:val="0"/>
          <w:marRight w:val="0"/>
          <w:marTop w:val="0"/>
          <w:marBottom w:val="0"/>
          <w:divBdr>
            <w:top w:val="none" w:sz="0" w:space="0" w:color="auto"/>
            <w:left w:val="none" w:sz="0" w:space="0" w:color="auto"/>
            <w:bottom w:val="none" w:sz="0" w:space="0" w:color="auto"/>
            <w:right w:val="none" w:sz="0" w:space="0" w:color="auto"/>
          </w:divBdr>
        </w:div>
        <w:div w:id="528176876">
          <w:marLeft w:val="0"/>
          <w:marRight w:val="0"/>
          <w:marTop w:val="0"/>
          <w:marBottom w:val="0"/>
          <w:divBdr>
            <w:top w:val="none" w:sz="0" w:space="0" w:color="auto"/>
            <w:left w:val="none" w:sz="0" w:space="0" w:color="auto"/>
            <w:bottom w:val="none" w:sz="0" w:space="0" w:color="auto"/>
            <w:right w:val="none" w:sz="0" w:space="0" w:color="auto"/>
          </w:divBdr>
          <w:divsChild>
            <w:div w:id="707492953">
              <w:marLeft w:val="0"/>
              <w:marRight w:val="0"/>
              <w:marTop w:val="0"/>
              <w:marBottom w:val="0"/>
              <w:divBdr>
                <w:top w:val="none" w:sz="0" w:space="0" w:color="auto"/>
                <w:left w:val="none" w:sz="0" w:space="0" w:color="auto"/>
                <w:bottom w:val="none" w:sz="0" w:space="0" w:color="auto"/>
                <w:right w:val="none" w:sz="0" w:space="0" w:color="auto"/>
              </w:divBdr>
            </w:div>
          </w:divsChild>
        </w:div>
        <w:div w:id="685445540">
          <w:marLeft w:val="0"/>
          <w:marRight w:val="0"/>
          <w:marTop w:val="0"/>
          <w:marBottom w:val="0"/>
          <w:divBdr>
            <w:top w:val="none" w:sz="0" w:space="0" w:color="auto"/>
            <w:left w:val="none" w:sz="0" w:space="0" w:color="auto"/>
            <w:bottom w:val="none" w:sz="0" w:space="0" w:color="auto"/>
            <w:right w:val="none" w:sz="0" w:space="0" w:color="auto"/>
          </w:divBdr>
        </w:div>
        <w:div w:id="800996238">
          <w:marLeft w:val="0"/>
          <w:marRight w:val="0"/>
          <w:marTop w:val="0"/>
          <w:marBottom w:val="0"/>
          <w:divBdr>
            <w:top w:val="none" w:sz="0" w:space="0" w:color="auto"/>
            <w:left w:val="none" w:sz="0" w:space="0" w:color="auto"/>
            <w:bottom w:val="none" w:sz="0" w:space="0" w:color="auto"/>
            <w:right w:val="none" w:sz="0" w:space="0" w:color="auto"/>
          </w:divBdr>
        </w:div>
        <w:div w:id="1045180412">
          <w:marLeft w:val="0"/>
          <w:marRight w:val="0"/>
          <w:marTop w:val="0"/>
          <w:marBottom w:val="0"/>
          <w:divBdr>
            <w:top w:val="none" w:sz="0" w:space="0" w:color="auto"/>
            <w:left w:val="none" w:sz="0" w:space="0" w:color="auto"/>
            <w:bottom w:val="none" w:sz="0" w:space="0" w:color="auto"/>
            <w:right w:val="none" w:sz="0" w:space="0" w:color="auto"/>
          </w:divBdr>
          <w:divsChild>
            <w:div w:id="1504589612">
              <w:marLeft w:val="0"/>
              <w:marRight w:val="0"/>
              <w:marTop w:val="0"/>
              <w:marBottom w:val="0"/>
              <w:divBdr>
                <w:top w:val="none" w:sz="0" w:space="0" w:color="auto"/>
                <w:left w:val="none" w:sz="0" w:space="0" w:color="auto"/>
                <w:bottom w:val="none" w:sz="0" w:space="0" w:color="auto"/>
                <w:right w:val="none" w:sz="0" w:space="0" w:color="auto"/>
              </w:divBdr>
            </w:div>
          </w:divsChild>
        </w:div>
        <w:div w:id="1074933450">
          <w:marLeft w:val="0"/>
          <w:marRight w:val="0"/>
          <w:marTop w:val="0"/>
          <w:marBottom w:val="0"/>
          <w:divBdr>
            <w:top w:val="none" w:sz="0" w:space="0" w:color="auto"/>
            <w:left w:val="none" w:sz="0" w:space="0" w:color="auto"/>
            <w:bottom w:val="none" w:sz="0" w:space="0" w:color="auto"/>
            <w:right w:val="none" w:sz="0" w:space="0" w:color="auto"/>
          </w:divBdr>
        </w:div>
        <w:div w:id="1226068005">
          <w:marLeft w:val="0"/>
          <w:marRight w:val="0"/>
          <w:marTop w:val="0"/>
          <w:marBottom w:val="0"/>
          <w:divBdr>
            <w:top w:val="none" w:sz="0" w:space="0" w:color="auto"/>
            <w:left w:val="none" w:sz="0" w:space="0" w:color="auto"/>
            <w:bottom w:val="none" w:sz="0" w:space="0" w:color="auto"/>
            <w:right w:val="none" w:sz="0" w:space="0" w:color="auto"/>
          </w:divBdr>
        </w:div>
        <w:div w:id="1231887057">
          <w:marLeft w:val="0"/>
          <w:marRight w:val="0"/>
          <w:marTop w:val="0"/>
          <w:marBottom w:val="0"/>
          <w:divBdr>
            <w:top w:val="none" w:sz="0" w:space="0" w:color="auto"/>
            <w:left w:val="none" w:sz="0" w:space="0" w:color="auto"/>
            <w:bottom w:val="none" w:sz="0" w:space="0" w:color="auto"/>
            <w:right w:val="none" w:sz="0" w:space="0" w:color="auto"/>
          </w:divBdr>
        </w:div>
        <w:div w:id="1524897142">
          <w:marLeft w:val="0"/>
          <w:marRight w:val="0"/>
          <w:marTop w:val="0"/>
          <w:marBottom w:val="0"/>
          <w:divBdr>
            <w:top w:val="none" w:sz="0" w:space="0" w:color="auto"/>
            <w:left w:val="none" w:sz="0" w:space="0" w:color="auto"/>
            <w:bottom w:val="none" w:sz="0" w:space="0" w:color="auto"/>
            <w:right w:val="none" w:sz="0" w:space="0" w:color="auto"/>
          </w:divBdr>
          <w:divsChild>
            <w:div w:id="1952710955">
              <w:marLeft w:val="0"/>
              <w:marRight w:val="0"/>
              <w:marTop w:val="0"/>
              <w:marBottom w:val="0"/>
              <w:divBdr>
                <w:top w:val="none" w:sz="0" w:space="0" w:color="auto"/>
                <w:left w:val="none" w:sz="0" w:space="0" w:color="auto"/>
                <w:bottom w:val="none" w:sz="0" w:space="0" w:color="auto"/>
                <w:right w:val="none" w:sz="0" w:space="0" w:color="auto"/>
              </w:divBdr>
            </w:div>
          </w:divsChild>
        </w:div>
        <w:div w:id="1594051739">
          <w:marLeft w:val="0"/>
          <w:marRight w:val="0"/>
          <w:marTop w:val="0"/>
          <w:marBottom w:val="0"/>
          <w:divBdr>
            <w:top w:val="none" w:sz="0" w:space="0" w:color="auto"/>
            <w:left w:val="none" w:sz="0" w:space="0" w:color="auto"/>
            <w:bottom w:val="none" w:sz="0" w:space="0" w:color="auto"/>
            <w:right w:val="none" w:sz="0" w:space="0" w:color="auto"/>
          </w:divBdr>
          <w:divsChild>
            <w:div w:id="1553617821">
              <w:marLeft w:val="0"/>
              <w:marRight w:val="0"/>
              <w:marTop w:val="0"/>
              <w:marBottom w:val="0"/>
              <w:divBdr>
                <w:top w:val="none" w:sz="0" w:space="0" w:color="auto"/>
                <w:left w:val="none" w:sz="0" w:space="0" w:color="auto"/>
                <w:bottom w:val="none" w:sz="0" w:space="0" w:color="auto"/>
                <w:right w:val="none" w:sz="0" w:space="0" w:color="auto"/>
              </w:divBdr>
            </w:div>
          </w:divsChild>
        </w:div>
        <w:div w:id="1612131879">
          <w:marLeft w:val="0"/>
          <w:marRight w:val="0"/>
          <w:marTop w:val="0"/>
          <w:marBottom w:val="0"/>
          <w:divBdr>
            <w:top w:val="none" w:sz="0" w:space="0" w:color="auto"/>
            <w:left w:val="none" w:sz="0" w:space="0" w:color="auto"/>
            <w:bottom w:val="none" w:sz="0" w:space="0" w:color="auto"/>
            <w:right w:val="none" w:sz="0" w:space="0" w:color="auto"/>
          </w:divBdr>
          <w:divsChild>
            <w:div w:id="772163271">
              <w:marLeft w:val="0"/>
              <w:marRight w:val="0"/>
              <w:marTop w:val="0"/>
              <w:marBottom w:val="0"/>
              <w:divBdr>
                <w:top w:val="none" w:sz="0" w:space="0" w:color="auto"/>
                <w:left w:val="none" w:sz="0" w:space="0" w:color="auto"/>
                <w:bottom w:val="none" w:sz="0" w:space="0" w:color="auto"/>
                <w:right w:val="none" w:sz="0" w:space="0" w:color="auto"/>
              </w:divBdr>
            </w:div>
          </w:divsChild>
        </w:div>
        <w:div w:id="1651400480">
          <w:marLeft w:val="0"/>
          <w:marRight w:val="0"/>
          <w:marTop w:val="0"/>
          <w:marBottom w:val="0"/>
          <w:divBdr>
            <w:top w:val="none" w:sz="0" w:space="0" w:color="auto"/>
            <w:left w:val="none" w:sz="0" w:space="0" w:color="auto"/>
            <w:bottom w:val="none" w:sz="0" w:space="0" w:color="auto"/>
            <w:right w:val="none" w:sz="0" w:space="0" w:color="auto"/>
          </w:divBdr>
          <w:divsChild>
            <w:div w:id="1886600332">
              <w:marLeft w:val="0"/>
              <w:marRight w:val="0"/>
              <w:marTop w:val="0"/>
              <w:marBottom w:val="0"/>
              <w:divBdr>
                <w:top w:val="none" w:sz="0" w:space="0" w:color="auto"/>
                <w:left w:val="none" w:sz="0" w:space="0" w:color="auto"/>
                <w:bottom w:val="none" w:sz="0" w:space="0" w:color="auto"/>
                <w:right w:val="none" w:sz="0" w:space="0" w:color="auto"/>
              </w:divBdr>
            </w:div>
          </w:divsChild>
        </w:div>
        <w:div w:id="1760591007">
          <w:marLeft w:val="0"/>
          <w:marRight w:val="0"/>
          <w:marTop w:val="0"/>
          <w:marBottom w:val="0"/>
          <w:divBdr>
            <w:top w:val="none" w:sz="0" w:space="0" w:color="auto"/>
            <w:left w:val="none" w:sz="0" w:space="0" w:color="auto"/>
            <w:bottom w:val="none" w:sz="0" w:space="0" w:color="auto"/>
            <w:right w:val="none" w:sz="0" w:space="0" w:color="auto"/>
          </w:divBdr>
        </w:div>
        <w:div w:id="1842045070">
          <w:marLeft w:val="0"/>
          <w:marRight w:val="0"/>
          <w:marTop w:val="0"/>
          <w:marBottom w:val="0"/>
          <w:divBdr>
            <w:top w:val="none" w:sz="0" w:space="0" w:color="auto"/>
            <w:left w:val="none" w:sz="0" w:space="0" w:color="auto"/>
            <w:bottom w:val="none" w:sz="0" w:space="0" w:color="auto"/>
            <w:right w:val="none" w:sz="0" w:space="0" w:color="auto"/>
          </w:divBdr>
          <w:divsChild>
            <w:div w:id="1438675612">
              <w:marLeft w:val="0"/>
              <w:marRight w:val="0"/>
              <w:marTop w:val="0"/>
              <w:marBottom w:val="0"/>
              <w:divBdr>
                <w:top w:val="none" w:sz="0" w:space="0" w:color="auto"/>
                <w:left w:val="none" w:sz="0" w:space="0" w:color="auto"/>
                <w:bottom w:val="none" w:sz="0" w:space="0" w:color="auto"/>
                <w:right w:val="none" w:sz="0" w:space="0" w:color="auto"/>
              </w:divBdr>
            </w:div>
          </w:divsChild>
        </w:div>
        <w:div w:id="1855458118">
          <w:marLeft w:val="0"/>
          <w:marRight w:val="0"/>
          <w:marTop w:val="0"/>
          <w:marBottom w:val="0"/>
          <w:divBdr>
            <w:top w:val="none" w:sz="0" w:space="0" w:color="auto"/>
            <w:left w:val="none" w:sz="0" w:space="0" w:color="auto"/>
            <w:bottom w:val="none" w:sz="0" w:space="0" w:color="auto"/>
            <w:right w:val="none" w:sz="0" w:space="0" w:color="auto"/>
          </w:divBdr>
        </w:div>
        <w:div w:id="1890456964">
          <w:marLeft w:val="0"/>
          <w:marRight w:val="0"/>
          <w:marTop w:val="0"/>
          <w:marBottom w:val="0"/>
          <w:divBdr>
            <w:top w:val="none" w:sz="0" w:space="0" w:color="auto"/>
            <w:left w:val="none" w:sz="0" w:space="0" w:color="auto"/>
            <w:bottom w:val="none" w:sz="0" w:space="0" w:color="auto"/>
            <w:right w:val="none" w:sz="0" w:space="0" w:color="auto"/>
          </w:divBdr>
          <w:divsChild>
            <w:div w:id="1934505670">
              <w:marLeft w:val="0"/>
              <w:marRight w:val="0"/>
              <w:marTop w:val="0"/>
              <w:marBottom w:val="0"/>
              <w:divBdr>
                <w:top w:val="none" w:sz="0" w:space="0" w:color="auto"/>
                <w:left w:val="none" w:sz="0" w:space="0" w:color="auto"/>
                <w:bottom w:val="none" w:sz="0" w:space="0" w:color="auto"/>
                <w:right w:val="none" w:sz="0" w:space="0" w:color="auto"/>
              </w:divBdr>
            </w:div>
          </w:divsChild>
        </w:div>
        <w:div w:id="1921525682">
          <w:marLeft w:val="0"/>
          <w:marRight w:val="0"/>
          <w:marTop w:val="0"/>
          <w:marBottom w:val="0"/>
          <w:divBdr>
            <w:top w:val="none" w:sz="0" w:space="0" w:color="auto"/>
            <w:left w:val="none" w:sz="0" w:space="0" w:color="auto"/>
            <w:bottom w:val="none" w:sz="0" w:space="0" w:color="auto"/>
            <w:right w:val="none" w:sz="0" w:space="0" w:color="auto"/>
          </w:divBdr>
        </w:div>
        <w:div w:id="2012174888">
          <w:marLeft w:val="0"/>
          <w:marRight w:val="0"/>
          <w:marTop w:val="0"/>
          <w:marBottom w:val="0"/>
          <w:divBdr>
            <w:top w:val="none" w:sz="0" w:space="0" w:color="auto"/>
            <w:left w:val="none" w:sz="0" w:space="0" w:color="auto"/>
            <w:bottom w:val="none" w:sz="0" w:space="0" w:color="auto"/>
            <w:right w:val="none" w:sz="0" w:space="0" w:color="auto"/>
          </w:divBdr>
        </w:div>
        <w:div w:id="2054765553">
          <w:marLeft w:val="0"/>
          <w:marRight w:val="0"/>
          <w:marTop w:val="0"/>
          <w:marBottom w:val="0"/>
          <w:divBdr>
            <w:top w:val="none" w:sz="0" w:space="0" w:color="auto"/>
            <w:left w:val="none" w:sz="0" w:space="0" w:color="auto"/>
            <w:bottom w:val="none" w:sz="0" w:space="0" w:color="auto"/>
            <w:right w:val="none" w:sz="0" w:space="0" w:color="auto"/>
          </w:divBdr>
          <w:divsChild>
            <w:div w:id="201788443">
              <w:marLeft w:val="0"/>
              <w:marRight w:val="0"/>
              <w:marTop w:val="0"/>
              <w:marBottom w:val="0"/>
              <w:divBdr>
                <w:top w:val="none" w:sz="0" w:space="0" w:color="auto"/>
                <w:left w:val="none" w:sz="0" w:space="0" w:color="auto"/>
                <w:bottom w:val="none" w:sz="0" w:space="0" w:color="auto"/>
                <w:right w:val="none" w:sz="0" w:space="0" w:color="auto"/>
              </w:divBdr>
            </w:div>
          </w:divsChild>
        </w:div>
        <w:div w:id="2079091209">
          <w:marLeft w:val="0"/>
          <w:marRight w:val="0"/>
          <w:marTop w:val="0"/>
          <w:marBottom w:val="0"/>
          <w:divBdr>
            <w:top w:val="none" w:sz="0" w:space="0" w:color="auto"/>
            <w:left w:val="none" w:sz="0" w:space="0" w:color="auto"/>
            <w:bottom w:val="none" w:sz="0" w:space="0" w:color="auto"/>
            <w:right w:val="none" w:sz="0" w:space="0" w:color="auto"/>
          </w:divBdr>
        </w:div>
        <w:div w:id="2141532393">
          <w:marLeft w:val="0"/>
          <w:marRight w:val="0"/>
          <w:marTop w:val="0"/>
          <w:marBottom w:val="0"/>
          <w:divBdr>
            <w:top w:val="none" w:sz="0" w:space="0" w:color="auto"/>
            <w:left w:val="none" w:sz="0" w:space="0" w:color="auto"/>
            <w:bottom w:val="none" w:sz="0" w:space="0" w:color="auto"/>
            <w:right w:val="none" w:sz="0" w:space="0" w:color="auto"/>
          </w:divBdr>
          <w:divsChild>
            <w:div w:id="13379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8143">
      <w:bodyDiv w:val="1"/>
      <w:marLeft w:val="0"/>
      <w:marRight w:val="0"/>
      <w:marTop w:val="0"/>
      <w:marBottom w:val="0"/>
      <w:divBdr>
        <w:top w:val="none" w:sz="0" w:space="0" w:color="auto"/>
        <w:left w:val="none" w:sz="0" w:space="0" w:color="auto"/>
        <w:bottom w:val="none" w:sz="0" w:space="0" w:color="auto"/>
        <w:right w:val="none" w:sz="0" w:space="0" w:color="auto"/>
      </w:divBdr>
    </w:div>
    <w:div w:id="1964186705">
      <w:bodyDiv w:val="1"/>
      <w:marLeft w:val="0"/>
      <w:marRight w:val="0"/>
      <w:marTop w:val="0"/>
      <w:marBottom w:val="0"/>
      <w:divBdr>
        <w:top w:val="none" w:sz="0" w:space="0" w:color="auto"/>
        <w:left w:val="none" w:sz="0" w:space="0" w:color="auto"/>
        <w:bottom w:val="none" w:sz="0" w:space="0" w:color="auto"/>
        <w:right w:val="none" w:sz="0" w:space="0" w:color="auto"/>
      </w:divBdr>
    </w:div>
    <w:div w:id="20189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 TargetMode="External"/><Relationship Id="rId13" Type="http://schemas.openxmlformats.org/officeDocument/2006/relationships/hyperlink" Target="http://www.consultant.ru/document/cons_doc_LAW_373276/825a71eb75032f603d29da32b2cf36300ac04789/"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consultant.ru/document/cons_doc_LAW_3731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73276/fc77c7117187684ab0cb02c7ee53952df0de55b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egalacts.ru/doc/Konstitucija-RF/" TargetMode="External"/><Relationship Id="rId4" Type="http://schemas.openxmlformats.org/officeDocument/2006/relationships/webSettings" Target="webSettings.xml"/><Relationship Id="rId9" Type="http://schemas.openxmlformats.org/officeDocument/2006/relationships/hyperlink" Target="http://www.consultant.ru/document/cons_doc_LAW_373276/d43ae8ece00bbaa3bc825d04067c64adebeae28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5227</Words>
  <Characters>29796</Characters>
  <Application>Microsoft Office Word</Application>
  <DocSecurity>0</DocSecurity>
  <Lines>248</Lines>
  <Paragraphs>69</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ОРЕНБУРГСКАЯ ОБЛАСТЬ САРАКТАШСКИЙ РАЙОН</vt:lpstr>
      <vt:lpstr>Статья 8. Публичные слушания по вопросам градостроительной деятельности</vt:lpstr>
      <vt:lpstr>Статья 9. Организации и проведения публичных слушаний по проекту генерального пл</vt:lpstr>
    </vt:vector>
  </TitlesOfParts>
  <Company>Reanimator Extreme Edition</Company>
  <LinksUpToDate>false</LinksUpToDate>
  <CharactersWithSpaces>34954</CharactersWithSpaces>
  <SharedDoc>false</SharedDoc>
  <HLinks>
    <vt:vector size="36" baseType="variant">
      <vt:variant>
        <vt:i4>65659</vt:i4>
      </vt:variant>
      <vt:variant>
        <vt:i4>15</vt:i4>
      </vt:variant>
      <vt:variant>
        <vt:i4>0</vt:i4>
      </vt:variant>
      <vt:variant>
        <vt:i4>5</vt:i4>
      </vt:variant>
      <vt:variant>
        <vt:lpwstr>http://www.consultant.ru/document/cons_doc_LAW_373276/825a71eb75032f603d29da32b2cf36300ac04789/</vt:lpwstr>
      </vt:variant>
      <vt:variant>
        <vt:lpwstr>dst3332</vt:lpwstr>
      </vt:variant>
      <vt:variant>
        <vt:i4>6684697</vt:i4>
      </vt:variant>
      <vt:variant>
        <vt:i4>12</vt:i4>
      </vt:variant>
      <vt:variant>
        <vt:i4>0</vt:i4>
      </vt:variant>
      <vt:variant>
        <vt:i4>5</vt:i4>
      </vt:variant>
      <vt:variant>
        <vt:lpwstr>http://www.consultant.ru/document/cons_doc_LAW_373130/</vt:lpwstr>
      </vt:variant>
      <vt:variant>
        <vt:lpwstr>dst0</vt:lpwstr>
      </vt:variant>
      <vt:variant>
        <vt:i4>786559</vt:i4>
      </vt:variant>
      <vt:variant>
        <vt:i4>9</vt:i4>
      </vt:variant>
      <vt:variant>
        <vt:i4>0</vt:i4>
      </vt:variant>
      <vt:variant>
        <vt:i4>5</vt:i4>
      </vt:variant>
      <vt:variant>
        <vt:lpwstr>http://www.consultant.ru/document/cons_doc_LAW_373276/fc77c7117187684ab0cb02c7ee53952df0de55be/</vt:lpwstr>
      </vt:variant>
      <vt:variant>
        <vt:lpwstr>dst2140</vt:lpwstr>
      </vt:variant>
      <vt:variant>
        <vt:i4>1769552</vt:i4>
      </vt:variant>
      <vt:variant>
        <vt:i4>6</vt:i4>
      </vt:variant>
      <vt:variant>
        <vt:i4>0</vt:i4>
      </vt:variant>
      <vt:variant>
        <vt:i4>5</vt:i4>
      </vt:variant>
      <vt:variant>
        <vt:lpwstr>https://legalacts.ru/doc/Konstitucija-RF/</vt:lpwstr>
      </vt:variant>
      <vt:variant>
        <vt:lpwstr/>
      </vt:variant>
      <vt:variant>
        <vt:i4>65662</vt:i4>
      </vt:variant>
      <vt:variant>
        <vt:i4>3</vt:i4>
      </vt:variant>
      <vt:variant>
        <vt:i4>0</vt:i4>
      </vt:variant>
      <vt:variant>
        <vt:i4>5</vt:i4>
      </vt:variant>
      <vt:variant>
        <vt:lpwstr>http://www.consultant.ru/document/cons_doc_LAW_373276/d43ae8ece00bbaa3bc825d04067c64adebeae28c/</vt:lpwstr>
      </vt:variant>
      <vt:variant>
        <vt:lpwstr>dst2195</vt:lpwstr>
      </vt:variant>
      <vt:variant>
        <vt:i4>983040</vt:i4>
      </vt:variant>
      <vt:variant>
        <vt:i4>0</vt:i4>
      </vt:variant>
      <vt:variant>
        <vt:i4>0</vt:i4>
      </vt:variant>
      <vt:variant>
        <vt:i4>5</vt:i4>
      </vt:variant>
      <vt:variant>
        <vt:lpwstr>http://municipal.garant.ru/</vt:lpwstr>
      </vt:variant>
      <vt:variant>
        <vt:lpwstr>/document/12138258/entry/0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ОРЕНБУРГСКАЯ ОБЛАСТЬ САРАКТАШСКИЙ РАЙОН</dc:title>
  <dc:creator>1</dc:creator>
  <cp:lastModifiedBy>Samsung</cp:lastModifiedBy>
  <cp:revision>2</cp:revision>
  <cp:lastPrinted>2021-01-20T09:16:00Z</cp:lastPrinted>
  <dcterms:created xsi:type="dcterms:W3CDTF">2022-12-30T05:56:00Z</dcterms:created>
  <dcterms:modified xsi:type="dcterms:W3CDTF">2022-12-30T05:56:00Z</dcterms:modified>
</cp:coreProperties>
</file>