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805A12" w:rsidRPr="00BC13EA" w:rsidTr="001A6FF2">
        <w:tc>
          <w:tcPr>
            <w:tcW w:w="4906" w:type="dxa"/>
          </w:tcPr>
          <w:tbl>
            <w:tblPr>
              <w:tblW w:w="10470" w:type="dxa"/>
              <w:jc w:val="center"/>
              <w:tblLook w:val="01E0" w:firstRow="1" w:lastRow="1" w:firstColumn="1" w:lastColumn="1" w:noHBand="0" w:noVBand="0"/>
            </w:tblPr>
            <w:tblGrid>
              <w:gridCol w:w="4031"/>
              <w:gridCol w:w="2977"/>
              <w:gridCol w:w="3462"/>
            </w:tblGrid>
            <w:tr w:rsidR="00805A12" w:rsidRPr="00805A12" w:rsidTr="001A6FF2">
              <w:trPr>
                <w:trHeight w:val="1187"/>
                <w:jc w:val="center"/>
              </w:trPr>
              <w:tc>
                <w:tcPr>
                  <w:tcW w:w="4031" w:type="dxa"/>
                </w:tcPr>
                <w:p w:rsidR="00805A12" w:rsidRPr="00805A12" w:rsidRDefault="00805A12" w:rsidP="001A6FF2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hideMark/>
                </w:tcPr>
                <w:p w:rsidR="00805A12" w:rsidRPr="00805A12" w:rsidRDefault="00805A12" w:rsidP="001A6FF2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5A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805A12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90525" cy="581025"/>
                        <wp:effectExtent l="19050" t="0" r="9525" b="0"/>
                        <wp:docPr id="1" name="Рисунок 1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805A12" w:rsidRPr="00805A12" w:rsidRDefault="00805A12" w:rsidP="001A6FF2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АДМИНИСТРАЦИЯ НОВОСОКУЛАКСКОГО СЕЛЬСОВЕТА                         САРАКТАШСКОГО РАЙОНА ОРЕНБУРГСКОЙ ОБЛАСТИ</w:t>
            </w: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A12" w:rsidRPr="00805A12" w:rsidRDefault="00805A12" w:rsidP="001A6FF2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П О С Т А Н О В Л Е Н И Е</w:t>
            </w: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A1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</w:t>
            </w: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5A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>19.01.2021г</w:t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с. Новосокулак</w:t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  5</w:t>
            </w:r>
            <w:r w:rsidRPr="00805A1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805A12" w:rsidRPr="00805A12" w:rsidRDefault="00805A12" w:rsidP="001A6FF2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5A12" w:rsidRPr="00BC13EA" w:rsidRDefault="00805A12" w:rsidP="001A6FF2">
            <w:pPr>
              <w:pStyle w:val="a5"/>
              <w:rPr>
                <w:i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5F68FC" w:rsidTr="00805A12">
        <w:tc>
          <w:tcPr>
            <w:tcW w:w="8188" w:type="dxa"/>
          </w:tcPr>
          <w:p w:rsidR="005F68FC" w:rsidRDefault="005F68FC" w:rsidP="00805A12">
            <w:pPr>
              <w:shd w:val="clear" w:color="auto" w:fill="FFFFFF"/>
              <w:ind w:left="14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схем водоснабжения</w:t>
            </w:r>
          </w:p>
          <w:p w:rsidR="005F68FC" w:rsidRDefault="005F68FC" w:rsidP="00805A12">
            <w:pPr>
              <w:shd w:val="clear" w:color="auto" w:fill="FFFFFF"/>
              <w:ind w:left="14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:rsidR="005F68FC" w:rsidRDefault="005F68FC" w:rsidP="00805A12">
            <w:pPr>
              <w:shd w:val="clear" w:color="auto" w:fill="FFFFFF"/>
              <w:ind w:left="14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Новосокулакский  сельсовет</w:t>
            </w:r>
          </w:p>
          <w:p w:rsidR="005F68FC" w:rsidRPr="001076E6" w:rsidRDefault="005F68FC" w:rsidP="00606E89">
            <w:pPr>
              <w:rPr>
                <w:sz w:val="28"/>
                <w:szCs w:val="28"/>
              </w:rPr>
            </w:pPr>
          </w:p>
        </w:tc>
      </w:tr>
    </w:tbl>
    <w:p w:rsidR="005F68FC" w:rsidRPr="005F68FC" w:rsidRDefault="005F68FC" w:rsidP="005F68FC">
      <w:pPr>
        <w:shd w:val="clear" w:color="auto" w:fill="FFFFFF"/>
        <w:rPr>
          <w:lang w:val="en-US"/>
        </w:rPr>
      </w:pPr>
    </w:p>
    <w:p w:rsidR="00805A12" w:rsidRPr="00BC13EA" w:rsidRDefault="005F68FC" w:rsidP="00805A12">
      <w:pPr>
        <w:pStyle w:val="a5"/>
        <w:rPr>
          <w:bCs/>
          <w:sz w:val="28"/>
          <w:szCs w:val="28"/>
        </w:rPr>
      </w:pPr>
      <w:r w:rsidRPr="005F68FC">
        <w:rPr>
          <w:rFonts w:ascii="Times New Roman" w:hAnsi="Times New Roman" w:cs="Times New Roman"/>
          <w:sz w:val="28"/>
          <w:szCs w:val="28"/>
        </w:rPr>
        <w:t xml:space="preserve">              В соответствии с Федеральным законом от 06.10.2003 № 131-ФЗ       «Об общих принципах организации местного самоуправления в Российской Федерации»,  Федеральным Законом от 07.12.2011 г. № 416-ФЗ «О водоснабжении и водоотведении</w:t>
      </w:r>
      <w:r w:rsidR="00805A12">
        <w:rPr>
          <w:rFonts w:ascii="Times New Roman" w:hAnsi="Times New Roman" w:cs="Times New Roman"/>
          <w:sz w:val="28"/>
          <w:szCs w:val="28"/>
        </w:rPr>
        <w:t xml:space="preserve">», </w:t>
      </w:r>
      <w:r w:rsidR="00805A12" w:rsidRPr="00805A12">
        <w:rPr>
          <w:rFonts w:ascii="Times New Roman" w:hAnsi="Times New Roman" w:cs="Times New Roman"/>
          <w:bCs/>
          <w:sz w:val="28"/>
          <w:szCs w:val="28"/>
        </w:rPr>
        <w:t>"</w:t>
      </w:r>
      <w:r w:rsidR="00805A12" w:rsidRPr="00805A12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</w:t>
      </w:r>
      <w:r w:rsidR="00805A12" w:rsidRPr="00805A12">
        <w:rPr>
          <w:rFonts w:ascii="Times New Roman" w:eastAsia="Times New Roman" w:hAnsi="Times New Roman" w:cs="Times New Roman"/>
          <w:sz w:val="28"/>
          <w:szCs w:val="28"/>
        </w:rPr>
        <w:t>в соответствии с п.5 Правил разработки и утверждения схем водоснабжения и водоотведения, утвержденных постановлением Правительства Российской Федерации № 782 от 5 сентября 2013 года "О схемах водоснабжения и водоотведения</w:t>
      </w:r>
      <w:r w:rsidR="00805A12" w:rsidRPr="000409B3">
        <w:rPr>
          <w:rFonts w:ascii="Times New Roman" w:eastAsia="Times New Roman" w:hAnsi="Times New Roman" w:cs="Times New Roman"/>
          <w:color w:val="1F497D"/>
          <w:sz w:val="20"/>
          <w:szCs w:val="20"/>
        </w:rPr>
        <w:t>"</w:t>
      </w:r>
      <w:r w:rsidR="00805A12" w:rsidRPr="00BC13EA">
        <w:rPr>
          <w:bCs/>
          <w:sz w:val="28"/>
          <w:szCs w:val="28"/>
        </w:rPr>
        <w:t xml:space="preserve"> </w:t>
      </w:r>
      <w:r w:rsidR="00805A12" w:rsidRPr="00805A12">
        <w:rPr>
          <w:rFonts w:ascii="Times New Roman" w:hAnsi="Times New Roman" w:cs="Times New Roman"/>
          <w:bCs/>
          <w:sz w:val="28"/>
          <w:szCs w:val="28"/>
        </w:rPr>
        <w:t>в целях повышения качества и надежности  предоставления жилищно-коммунальных услуг населению и создания благоприятных условий для проживания граждан.</w:t>
      </w:r>
    </w:p>
    <w:p w:rsidR="005F68FC" w:rsidRPr="005F68FC" w:rsidRDefault="00805A12" w:rsidP="005F68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  <w:r w:rsidRPr="005F68FC">
        <w:rPr>
          <w:rFonts w:ascii="Times New Roman" w:hAnsi="Times New Roman" w:cs="Times New Roman"/>
          <w:sz w:val="28"/>
          <w:szCs w:val="28"/>
        </w:rPr>
        <w:t>1 .Утвердить прилагаемую схему водоснабжения муниципального образования Новосокулакский  сельсовет.</w:t>
      </w: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  <w:r w:rsidRPr="005F68FC">
        <w:rPr>
          <w:rFonts w:ascii="Times New Roman" w:hAnsi="Times New Roman" w:cs="Times New Roman"/>
          <w:sz w:val="28"/>
          <w:szCs w:val="28"/>
        </w:rPr>
        <w:t>2.Настоящее постановление обнародовать на территории сельсовета   и разместить на официальном сайте Новосокулакского сельсовета в сети Интернет.</w:t>
      </w: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  <w:r w:rsidRPr="005F68FC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8"/>
        <w:gridCol w:w="222"/>
        <w:gridCol w:w="3184"/>
      </w:tblGrid>
      <w:tr w:rsidR="005F68FC" w:rsidRPr="005F68FC" w:rsidTr="00606E89">
        <w:tc>
          <w:tcPr>
            <w:tcW w:w="6048" w:type="dxa"/>
          </w:tcPr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  <w:r w:rsidRPr="005F68FC">
              <w:rPr>
                <w:sz w:val="28"/>
                <w:szCs w:val="28"/>
              </w:rPr>
              <w:t>Глава Новосокулакского сельсовета</w:t>
            </w:r>
          </w:p>
        </w:tc>
        <w:tc>
          <w:tcPr>
            <w:tcW w:w="0" w:type="auto"/>
          </w:tcPr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  <w:r w:rsidRPr="005F68FC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184" w:type="dxa"/>
          </w:tcPr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  <w:r w:rsidRPr="005F68FC">
              <w:rPr>
                <w:sz w:val="28"/>
                <w:szCs w:val="28"/>
              </w:rPr>
              <w:t xml:space="preserve">                     А.Н. Гусак</w:t>
            </w:r>
          </w:p>
        </w:tc>
      </w:tr>
    </w:tbl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  <w:r w:rsidRPr="005F68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F68FC" w:rsidRPr="005F68FC" w:rsidRDefault="005F68FC" w:rsidP="005F68F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03"/>
        <w:gridCol w:w="7765"/>
      </w:tblGrid>
      <w:tr w:rsidR="005F68FC" w:rsidRPr="005F68FC" w:rsidTr="00606E89">
        <w:tc>
          <w:tcPr>
            <w:tcW w:w="0" w:type="auto"/>
            <w:tcBorders>
              <w:right w:val="nil"/>
            </w:tcBorders>
          </w:tcPr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  <w:r w:rsidRPr="005F68FC">
              <w:rPr>
                <w:sz w:val="28"/>
                <w:szCs w:val="28"/>
              </w:rPr>
              <w:t xml:space="preserve">Разослано: </w:t>
            </w:r>
          </w:p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F68FC" w:rsidRPr="005F68FC" w:rsidRDefault="005F68FC" w:rsidP="005F68FC">
            <w:pPr>
              <w:pStyle w:val="a5"/>
              <w:rPr>
                <w:sz w:val="28"/>
                <w:szCs w:val="28"/>
              </w:rPr>
            </w:pPr>
            <w:r w:rsidRPr="005F68FC">
              <w:rPr>
                <w:sz w:val="28"/>
                <w:szCs w:val="28"/>
              </w:rPr>
              <w:t>прокуратуре, администрации МО Саракташский район, в дело.</w:t>
            </w:r>
          </w:p>
        </w:tc>
      </w:tr>
    </w:tbl>
    <w:p w:rsidR="005F68FC" w:rsidRPr="00E43247" w:rsidRDefault="005F68FC" w:rsidP="005F68FC">
      <w:pPr>
        <w:rPr>
          <w:sz w:val="28"/>
          <w:szCs w:val="28"/>
        </w:rPr>
      </w:pPr>
    </w:p>
    <w:p w:rsidR="00A16781" w:rsidRPr="00A16781" w:rsidRDefault="00A16781" w:rsidP="00A16781">
      <w:pPr>
        <w:pStyle w:val="22"/>
        <w:shd w:val="clear" w:color="auto" w:fill="auto"/>
        <w:tabs>
          <w:tab w:val="left" w:pos="7902"/>
        </w:tabs>
        <w:ind w:left="4220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color w:val="000000"/>
        </w:rPr>
        <w:lastRenderedPageBreak/>
        <w:t>СХЕМА</w:t>
      </w:r>
      <w:r w:rsidRPr="00A16781">
        <w:rPr>
          <w:rStyle w:val="21"/>
          <w:rFonts w:ascii="Times New Roman" w:hAnsi="Times New Roman" w:cs="Times New Roman"/>
          <w:color w:val="000000"/>
        </w:rPr>
        <w:tab/>
        <w:t xml:space="preserve"> </w:t>
      </w:r>
    </w:p>
    <w:p w:rsidR="00A16781" w:rsidRPr="00A16781" w:rsidRDefault="00A16781" w:rsidP="00A16781">
      <w:pPr>
        <w:pStyle w:val="22"/>
        <w:shd w:val="clear" w:color="auto" w:fill="auto"/>
        <w:ind w:left="240"/>
        <w:jc w:val="center"/>
        <w:rPr>
          <w:rStyle w:val="21"/>
          <w:rFonts w:ascii="Times New Roman" w:hAnsi="Times New Roman" w:cs="Times New Roman"/>
          <w:color w:val="000000"/>
        </w:rPr>
      </w:pPr>
      <w:r w:rsidRPr="00A16781">
        <w:rPr>
          <w:rStyle w:val="21"/>
          <w:rFonts w:ascii="Times New Roman" w:hAnsi="Times New Roman" w:cs="Times New Roman"/>
          <w:color w:val="000000"/>
        </w:rPr>
        <w:t>ВОДОСНАБЖЕНИЯ    МО НОВОСОКУЛАКСКИЙ</w:t>
      </w:r>
    </w:p>
    <w:p w:rsidR="00A16781" w:rsidRPr="00A16781" w:rsidRDefault="00A16781" w:rsidP="00A16781">
      <w:pPr>
        <w:pStyle w:val="22"/>
        <w:shd w:val="clear" w:color="auto" w:fill="auto"/>
        <w:ind w:left="240"/>
        <w:jc w:val="center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color w:val="000000"/>
        </w:rPr>
        <w:t>СЕЛЬСОВЕТ</w:t>
      </w:r>
    </w:p>
    <w:p w:rsidR="00A16781" w:rsidRPr="00A16781" w:rsidRDefault="00A16781" w:rsidP="00A16781">
      <w:pPr>
        <w:pStyle w:val="a4"/>
        <w:shd w:val="clear" w:color="auto" w:fill="auto"/>
        <w:spacing w:line="331" w:lineRule="exact"/>
        <w:ind w:left="316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6781" w:rsidRPr="00A16781" w:rsidRDefault="00A16781" w:rsidP="00A16781">
      <w:pPr>
        <w:pStyle w:val="a4"/>
        <w:numPr>
          <w:ilvl w:val="0"/>
          <w:numId w:val="1"/>
        </w:numPr>
        <w:shd w:val="clear" w:color="auto" w:fill="auto"/>
        <w:tabs>
          <w:tab w:val="left" w:pos="4197"/>
        </w:tabs>
        <w:spacing w:after="290" w:line="331" w:lineRule="exact"/>
        <w:ind w:left="3520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16781" w:rsidRPr="00A16781" w:rsidRDefault="00A16781" w:rsidP="00A16781">
      <w:pPr>
        <w:pStyle w:val="a4"/>
        <w:shd w:val="clear" w:color="auto" w:fill="auto"/>
        <w:spacing w:line="269" w:lineRule="exact"/>
        <w:ind w:left="40" w:right="120" w:firstLine="74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Основанием для разработки </w:t>
      </w:r>
      <w:r w:rsidRPr="00A16781">
        <w:rPr>
          <w:rStyle w:val="11pt"/>
          <w:rFonts w:ascii="Times New Roman" w:hAnsi="Times New Roman" w:cs="Times New Roman"/>
          <w:color w:val="000000"/>
          <w:sz w:val="28"/>
          <w:szCs w:val="28"/>
        </w:rPr>
        <w:t xml:space="preserve">схемы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водоснабжения   МО Новосокулакский сельсовет Саракташского  района являются:</w:t>
      </w:r>
    </w:p>
    <w:p w:rsidR="00A16781" w:rsidRPr="00A16781" w:rsidRDefault="00A16781" w:rsidP="00A16781">
      <w:pPr>
        <w:pStyle w:val="30"/>
        <w:shd w:val="clear" w:color="auto" w:fill="auto"/>
        <w:spacing w:after="96" w:line="90" w:lineRule="exact"/>
        <w:ind w:left="83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3"/>
          <w:rFonts w:ascii="Times New Roman" w:hAnsi="Times New Roman" w:cs="Times New Roman"/>
          <w:noProof w:val="0"/>
          <w:color w:val="000000"/>
          <w:sz w:val="28"/>
          <w:szCs w:val="28"/>
        </w:rPr>
        <w:t>I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242"/>
        </w:tabs>
        <w:spacing w:after="228" w:line="230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Федеральный закон от 07.12.2011 № 416-ФЗ « О водоснабжении и водоотведении»;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314"/>
        </w:tabs>
        <w:spacing w:after="248" w:line="278" w:lineRule="exact"/>
        <w:ind w:left="40" w:right="12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постановление Аминистрации МО Новосокулакский сельсовет № 2-п от 17.01 -2014г. «Об утверждении графика разработки и утверждения схемы водоснабжения и создание рабочей группы по разработке схемы водоснабжения МО Новосокулакский сельсовет»;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232"/>
          <w:tab w:val="left" w:pos="8498"/>
        </w:tabs>
        <w:spacing w:after="236" w:line="269" w:lineRule="exact"/>
        <w:ind w:left="40" w:right="3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Федеральный закон от 30.12.2004г. №210-ФЗ «Об основах регулирования тарифов организаций коммунального комплекса»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|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232"/>
          <w:tab w:val="left" w:pos="8920"/>
        </w:tabs>
        <w:spacing w:after="275" w:line="274" w:lineRule="exact"/>
        <w:ind w:left="40" w:right="3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Правила определения и предоставления технических условий подключения объекта , капитального строительства к сетям инженерно-технического обеспечения», утвержденных постановлением Правительства РФ от 13.02.2006г. № 83,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vertAlign w:val="superscript"/>
        </w:rPr>
        <w:t>: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232"/>
          <w:tab w:val="left" w:pos="8555"/>
        </w:tabs>
        <w:spacing w:after="252" w:line="230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Водный кодекс Российской Федерации.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</w:p>
    <w:p w:rsidR="00A16781" w:rsidRPr="00A16781" w:rsidRDefault="00A16781" w:rsidP="00A16781">
      <w:pPr>
        <w:pStyle w:val="a4"/>
        <w:numPr>
          <w:ilvl w:val="0"/>
          <w:numId w:val="2"/>
        </w:numPr>
        <w:shd w:val="clear" w:color="auto" w:fill="auto"/>
        <w:tabs>
          <w:tab w:val="left" w:pos="232"/>
        </w:tabs>
        <w:spacing w:after="543" w:line="230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Генеральный план МО Новосокулакский сельсовет.</w:t>
      </w:r>
    </w:p>
    <w:p w:rsidR="00A16781" w:rsidRPr="00A16781" w:rsidRDefault="00A16781" w:rsidP="00A16781">
      <w:pPr>
        <w:pStyle w:val="a4"/>
        <w:shd w:val="clear" w:color="auto" w:fill="auto"/>
        <w:spacing w:after="72" w:line="230" w:lineRule="exact"/>
        <w:ind w:left="40" w:firstLine="740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Состав схемы водоснабжении и   МО Новосокулакский </w:t>
      </w:r>
    </w:p>
    <w:p w:rsidR="00A16781" w:rsidRPr="00A16781" w:rsidRDefault="00A16781" w:rsidP="00A16781">
      <w:pPr>
        <w:pStyle w:val="a4"/>
        <w:shd w:val="clear" w:color="auto" w:fill="auto"/>
        <w:spacing w:after="213" w:line="230" w:lineRule="exact"/>
        <w:ind w:left="3820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сельсовет на период до</w:t>
      </w:r>
      <w:r w:rsidR="005F68FC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F68FC" w:rsidRPr="005F68FC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A16781" w:rsidRPr="00A16781" w:rsidRDefault="00A16781" w:rsidP="00A16781">
      <w:pPr>
        <w:pStyle w:val="a4"/>
        <w:shd w:val="clear" w:color="auto" w:fill="auto"/>
        <w:spacing w:line="274" w:lineRule="exact"/>
        <w:ind w:left="40" w:right="120" w:firstLine="74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Разработанная схема водоснабжения   сельского поселения включает в себя:</w:t>
      </w:r>
    </w:p>
    <w:p w:rsidR="002A3B13" w:rsidRPr="002A3B13" w:rsidRDefault="002A3B13" w:rsidP="00A16781">
      <w:pPr>
        <w:pStyle w:val="a7"/>
        <w:numPr>
          <w:ilvl w:val="0"/>
          <w:numId w:val="3"/>
        </w:numPr>
        <w:shd w:val="clear" w:color="auto" w:fill="auto"/>
        <w:tabs>
          <w:tab w:val="left" w:pos="952"/>
          <w:tab w:val="right" w:pos="9267"/>
        </w:tabs>
        <w:ind w:left="40"/>
        <w:jc w:val="left"/>
        <w:rPr>
          <w:rStyle w:val="a6"/>
          <w:rFonts w:ascii="Times New Roman" w:hAnsi="Times New Roman" w:cs="Times New Roman"/>
          <w:b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092F" w:rsidRPr="00A16781">
        <w:rPr>
          <w:rFonts w:ascii="Times New Roman" w:hAnsi="Times New Roman" w:cs="Times New Roman"/>
          <w:sz w:val="28"/>
          <w:szCs w:val="28"/>
        </w:rPr>
        <w:fldChar w:fldCharType="begin"/>
      </w:r>
      <w:r w:rsidR="00A16781" w:rsidRPr="00A16781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="001F092F" w:rsidRPr="00A16781">
        <w:rPr>
          <w:rFonts w:ascii="Times New Roman" w:hAnsi="Times New Roman" w:cs="Times New Roman"/>
          <w:sz w:val="28"/>
          <w:szCs w:val="28"/>
        </w:rPr>
        <w:fldChar w:fldCharType="separate"/>
      </w:r>
      <w:r w:rsidR="00A16781" w:rsidRPr="002A3B13">
        <w:rPr>
          <w:rStyle w:val="a6"/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A16781" w:rsidRPr="002A3B13" w:rsidRDefault="00A16781" w:rsidP="002A3B13">
      <w:pPr>
        <w:pStyle w:val="a7"/>
        <w:shd w:val="clear" w:color="auto" w:fill="auto"/>
        <w:tabs>
          <w:tab w:val="left" w:pos="952"/>
          <w:tab w:val="right" w:pos="9267"/>
        </w:tabs>
        <w:ind w:left="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3B13">
        <w:rPr>
          <w:rStyle w:val="a6"/>
          <w:rFonts w:ascii="Times New Roman" w:hAnsi="Times New Roman" w:cs="Times New Roman"/>
          <w:b/>
          <w:sz w:val="28"/>
          <w:szCs w:val="28"/>
        </w:rPr>
        <w:tab/>
      </w:r>
      <w:r w:rsidRPr="002A3B13">
        <w:rPr>
          <w:rStyle w:val="a6"/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16781" w:rsidRPr="00A16781" w:rsidRDefault="00A16781" w:rsidP="00A16781">
      <w:pPr>
        <w:pStyle w:val="a7"/>
        <w:numPr>
          <w:ilvl w:val="0"/>
          <w:numId w:val="4"/>
        </w:numPr>
        <w:shd w:val="clear" w:color="auto" w:fill="auto"/>
        <w:tabs>
          <w:tab w:val="left" w:pos="270"/>
        </w:tabs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 xml:space="preserve">Цели и задачи разработки схемы водоснабжения  </w:t>
      </w:r>
    </w:p>
    <w:p w:rsidR="00A16781" w:rsidRPr="00A16781" w:rsidRDefault="00A16781" w:rsidP="00A16781">
      <w:pPr>
        <w:pStyle w:val="a7"/>
        <w:numPr>
          <w:ilvl w:val="0"/>
          <w:numId w:val="4"/>
        </w:numPr>
        <w:shd w:val="clear" w:color="auto" w:fill="auto"/>
        <w:tabs>
          <w:tab w:val="left" w:pos="275"/>
          <w:tab w:val="right" w:pos="9267"/>
        </w:tabs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>Общую характеристику сельского поселения.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A16781">
        <w:rPr>
          <w:rStyle w:val="a6"/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16781" w:rsidRPr="00A16781" w:rsidRDefault="00A16781" w:rsidP="00A16781">
      <w:pPr>
        <w:pStyle w:val="a7"/>
        <w:numPr>
          <w:ilvl w:val="0"/>
          <w:numId w:val="4"/>
        </w:numPr>
        <w:shd w:val="clear" w:color="auto" w:fill="auto"/>
        <w:tabs>
          <w:tab w:val="left" w:pos="275"/>
        </w:tabs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>Принципиальная схема водоснабжения с.Новосокулак Саракташского района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1566"/>
          <w:tab w:val="right" w:pos="9267"/>
        </w:tabs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>5.   Графическая часть схемы холодного водоснабжения.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2075"/>
        </w:tabs>
        <w:spacing w:line="278" w:lineRule="exact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>6. Существующее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  <w:t>положение в сфере холодного водоснабжения с.Новосокулак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1571"/>
          <w:tab w:val="left" w:pos="7720"/>
        </w:tabs>
        <w:spacing w:line="278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 xml:space="preserve"> 7</w:t>
      </w:r>
      <w:r w:rsidR="002A3B13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>Существующ</w:t>
      </w:r>
      <w:r w:rsidR="002A3B13">
        <w:rPr>
          <w:rStyle w:val="a6"/>
          <w:rFonts w:ascii="Times New Roman" w:hAnsi="Times New Roman" w:cs="Times New Roman"/>
          <w:sz w:val="28"/>
          <w:szCs w:val="28"/>
        </w:rPr>
        <w:t>и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>е положение в сфере водоотведения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270"/>
          <w:tab w:val="left" w:pos="7754"/>
        </w:tabs>
        <w:spacing w:line="278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 xml:space="preserve">8 </w:t>
      </w:r>
      <w:r w:rsidR="002A3B13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>Расчетные расходы воды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A16781">
        <w:rPr>
          <w:rStyle w:val="a6"/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448"/>
        </w:tabs>
        <w:spacing w:line="278" w:lineRule="exact"/>
        <w:ind w:right="140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 xml:space="preserve">9.Предложения реконструкции и технического перевооружения источников водоснабжения и  </w:t>
      </w:r>
    </w:p>
    <w:p w:rsidR="00A16781" w:rsidRPr="00A16781" w:rsidRDefault="00A16781" w:rsidP="00A16781">
      <w:pPr>
        <w:pStyle w:val="a7"/>
        <w:shd w:val="clear" w:color="auto" w:fill="auto"/>
        <w:tabs>
          <w:tab w:val="left" w:pos="419"/>
          <w:tab w:val="left" w:pos="7816"/>
        </w:tabs>
        <w:spacing w:after="355" w:line="283" w:lineRule="exact"/>
        <w:ind w:right="120"/>
        <w:jc w:val="lef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6"/>
          <w:rFonts w:ascii="Times New Roman" w:hAnsi="Times New Roman" w:cs="Times New Roman"/>
          <w:sz w:val="28"/>
          <w:szCs w:val="28"/>
        </w:rPr>
        <w:t>10</w:t>
      </w:r>
      <w:r w:rsidR="002A3B13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>Перспективное потребление ресурсов в сфере водопотребления  административных границах поселения</w:t>
      </w:r>
      <w:r w:rsidRPr="00A16781">
        <w:rPr>
          <w:rStyle w:val="a6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6781" w:rsidRPr="00A16781" w:rsidRDefault="001F092F" w:rsidP="00A16781">
      <w:pPr>
        <w:pStyle w:val="40"/>
        <w:shd w:val="clear" w:color="auto" w:fill="auto"/>
        <w:spacing w:before="0" w:after="47" w:line="140" w:lineRule="exact"/>
        <w:ind w:left="7560"/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fldChar w:fldCharType="end"/>
      </w:r>
      <w:r w:rsidR="00A16781" w:rsidRPr="00A16781">
        <w:rPr>
          <w:rStyle w:val="4Impact"/>
          <w:rFonts w:ascii="Times New Roman" w:hAnsi="Times New Roman" w:cs="Times New Roman"/>
          <w:sz w:val="28"/>
          <w:szCs w:val="28"/>
        </w:rPr>
        <w:t xml:space="preserve"> </w:t>
      </w:r>
    </w:p>
    <w:p w:rsidR="00A16781" w:rsidRPr="00A16781" w:rsidRDefault="00A16781" w:rsidP="00A16781">
      <w:pPr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pStyle w:val="22"/>
        <w:shd w:val="clear" w:color="auto" w:fill="auto"/>
        <w:spacing w:after="22" w:line="230" w:lineRule="exact"/>
        <w:ind w:left="40" w:firstLine="960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lastRenderedPageBreak/>
        <w:t xml:space="preserve">III. Цели и задачи разработки схемы водоснабжения  </w:t>
      </w:r>
    </w:p>
    <w:p w:rsidR="00A16781" w:rsidRPr="00A16781" w:rsidRDefault="00A16781" w:rsidP="00A16781">
      <w:pPr>
        <w:pStyle w:val="22"/>
        <w:shd w:val="clear" w:color="auto" w:fill="auto"/>
        <w:spacing w:after="245" w:line="230" w:lineRule="exact"/>
        <w:ind w:left="3280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t>МО Новосокулакский  сельсовет</w:t>
      </w:r>
    </w:p>
    <w:p w:rsidR="00A16781" w:rsidRPr="00A16781" w:rsidRDefault="005F68FC" w:rsidP="00A16781">
      <w:pPr>
        <w:pStyle w:val="a4"/>
        <w:shd w:val="clear" w:color="auto" w:fill="auto"/>
        <w:ind w:left="40" w:right="60"/>
        <w:rPr>
          <w:rFonts w:ascii="Times New Roman" w:hAnsi="Times New Roman" w:cs="Times New Roman"/>
          <w:sz w:val="28"/>
          <w:szCs w:val="28"/>
        </w:rPr>
      </w:pPr>
      <w:r w:rsidRPr="005F68F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16781"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Схема </w:t>
      </w:r>
      <w:r w:rsidR="00A16781" w:rsidRPr="00A16781">
        <w:rPr>
          <w:rStyle w:val="12pt"/>
          <w:color w:val="000000"/>
          <w:sz w:val="28"/>
          <w:szCs w:val="28"/>
        </w:rPr>
        <w:t xml:space="preserve">включает </w:t>
      </w:r>
      <w:r w:rsidR="00A16781"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первоочередные мероприятия по созданию и развитию централизованных систем водоснабжения  , повышению надежности функционирования этих систем, обеспечению комфортных и безопасных условий для проживания в Новосокулакском  сельском поселении, обеспечению надежного водоснабжения  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водоотведения, внедрения энергосберегающих технологий.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499"/>
          <w:tab w:val="left" w:leader="dot" w:pos="8013"/>
        </w:tabs>
        <w:ind w:left="40" w:right="60" w:firstLine="6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Основными задачами при разработке схемы водоснабжения  сельс</w:t>
      </w:r>
      <w:r w:rsidR="005F68FC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кого поселения на период до 202</w:t>
      </w:r>
      <w:r w:rsidR="005F68FC" w:rsidRPr="005F68FC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г. являются: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16"/>
          <w:tab w:val="left" w:pos="8401"/>
        </w:tabs>
        <w:spacing w:line="269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1.Обследование системы водоснабжения  и анализ существующей ситуации в водоснабжении сельского поселения;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40"/>
          <w:tab w:val="left" w:pos="7470"/>
          <w:tab w:val="left" w:pos="8698"/>
        </w:tabs>
        <w:spacing w:line="269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2.Выбор оптимального варианта развития водоснабжения   и основные рекомендации по развитию системы водоснабжен</w:t>
      </w:r>
      <w:r w:rsidR="005F68FC">
        <w:rPr>
          <w:rStyle w:val="a3"/>
          <w:rFonts w:ascii="Times New Roman" w:hAnsi="Times New Roman" w:cs="Times New Roman"/>
          <w:color w:val="000000"/>
          <w:sz w:val="28"/>
          <w:szCs w:val="28"/>
        </w:rPr>
        <w:t>ия   сельского поселения до 202</w:t>
      </w:r>
      <w:r w:rsidR="005F68FC" w:rsidRPr="005F68FC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года.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8406"/>
        </w:tabs>
        <w:spacing w:after="300"/>
        <w:ind w:left="40" w:right="6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Водоснабжающая организация определяется схемой водоснабжения   . Мероприятия по развитию системы водоснабжения  , предусмотренные настоящей схемой, включаются в инвестиционную программу водоснабжающей организации и, как следствие, могут быть включены в соответствующий тариф организации коммунального комплекса.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16781" w:rsidRPr="00A16781" w:rsidRDefault="00A16781" w:rsidP="005F68FC">
      <w:pPr>
        <w:pStyle w:val="22"/>
        <w:shd w:val="clear" w:color="auto" w:fill="auto"/>
        <w:tabs>
          <w:tab w:val="left" w:pos="8544"/>
        </w:tabs>
        <w:spacing w:after="53" w:line="269" w:lineRule="exact"/>
        <w:ind w:right="420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t xml:space="preserve">IV. Краткие сведения о географическом положении и </w:t>
      </w:r>
      <w:r w:rsidRPr="00A16781">
        <w:rPr>
          <w:rStyle w:val="21"/>
          <w:rFonts w:ascii="Times New Roman" w:hAnsi="Times New Roman" w:cs="Times New Roman"/>
          <w:b/>
          <w:bCs/>
          <w:color w:val="000000"/>
          <w:lang w:eastAsia="en-US"/>
        </w:rPr>
        <w:t xml:space="preserve">  </w:t>
      </w: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t xml:space="preserve">  природных условиях</w:t>
      </w: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tab/>
        <w:t>|</w:t>
      </w:r>
    </w:p>
    <w:p w:rsidR="005F68FC" w:rsidRPr="00805A12" w:rsidRDefault="005F68FC" w:rsidP="00A16781">
      <w:pPr>
        <w:pStyle w:val="a4"/>
        <w:shd w:val="clear" w:color="auto" w:fill="auto"/>
        <w:spacing w:line="278" w:lineRule="exact"/>
        <w:ind w:left="40" w:right="60" w:firstLine="96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A16781" w:rsidRPr="00A16781" w:rsidRDefault="00A16781" w:rsidP="00A16781">
      <w:pPr>
        <w:pStyle w:val="a4"/>
        <w:shd w:val="clear" w:color="auto" w:fill="auto"/>
        <w:spacing w:line="278" w:lineRule="exact"/>
        <w:ind w:left="40" w:right="60" w:firstLine="96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Село  расположено севернее  от районного   центра  Саракташ  на  </w:t>
      </w:r>
      <w:smartTag w:uri="urn:schemas-microsoft-com:office:smarttags" w:element="metricconverter">
        <w:smartTagPr>
          <w:attr w:name="ProductID" w:val="50 километров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50 километров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16781" w:rsidRPr="00A16781" w:rsidRDefault="00A16781" w:rsidP="00A16781">
      <w:pPr>
        <w:pStyle w:val="a4"/>
        <w:shd w:val="clear" w:color="auto" w:fill="auto"/>
        <w:spacing w:line="278" w:lineRule="exact"/>
        <w:ind w:left="40" w:right="60" w:firstLine="96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Рельеф местности гористый. Нормативная глубина промерзания грунта </w:t>
      </w:r>
      <w:smartTag w:uri="urn:schemas-microsoft-com:office:smarttags" w:element="metricconverter">
        <w:smartTagPr>
          <w:attr w:name="ProductID" w:val="1,8 метра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1,8 метра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Грунтовые воды расположены на глубине ниже </w:t>
      </w:r>
      <w:smartTag w:uri="urn:schemas-microsoft-com:office:smarttags" w:element="metricconverter">
        <w:smartTagPr>
          <w:attr w:name="ProductID" w:val="10 метров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10 метров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A16781" w:rsidRPr="00A16781" w:rsidRDefault="00A16781" w:rsidP="00A16781">
      <w:pPr>
        <w:pStyle w:val="a4"/>
        <w:shd w:val="clear" w:color="auto" w:fill="auto"/>
        <w:spacing w:line="278" w:lineRule="exact"/>
        <w:ind w:left="40" w:right="60" w:firstLine="6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По территории проходит автомобильная дорога Саракташ-2-ая Александровка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8747"/>
        </w:tabs>
        <w:spacing w:line="278" w:lineRule="exact"/>
        <w:ind w:left="40" w:right="60" w:firstLine="6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Ближайший аэропорт находится в </w:t>
      </w:r>
      <w:smartTag w:uri="urn:schemas-microsoft-com:office:smarttags" w:element="metricconverter">
        <w:smartTagPr>
          <w:attr w:name="ProductID" w:val="115 километрах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115 километрах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от села Новосокулак  в городе Оренбурге. Ближайшая железнодорожная станция расположена в </w:t>
      </w:r>
      <w:smartTag w:uri="urn:schemas-microsoft-com:office:smarttags" w:element="metricconverter">
        <w:smartTagPr>
          <w:attr w:name="ProductID" w:val="50 км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50 км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 поселке Саракташ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a4"/>
        <w:shd w:val="clear" w:color="auto" w:fill="auto"/>
        <w:spacing w:line="278" w:lineRule="exact"/>
        <w:ind w:left="40" w:right="60" w:firstLine="6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Климат  умеренно-континентальный. Село Новосокулак  относится к зоне с недостаточным и неустойчивым атмосферным увлажнением, интенсивным испарением, обилием солнечного освещения. Времена года выражены четко. Среднегодовая температура +4,5° Холодная зима. Абсолютный минимум температур: зимой - минус 32- 38° С. Самый холодный месяц года - январь, средняя температура воздуха минус 18-30° С. Снежный покров довольно устойчив, продолжительность его от 4 до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5 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месяцев.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Лето жаркое, сухое, абсолютный максимум температур летом - + 32-39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С. Самый теплый - июль, среднемесячная температура около +30°С. Среднегодовая скорость ветра не более 3-4 м/сек.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Общая площадь села составляет 9200 кв.м</w:t>
      </w:r>
    </w:p>
    <w:p w:rsidR="005F68FC" w:rsidRPr="00805A12" w:rsidRDefault="005F68FC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5F68FC" w:rsidRPr="00805A12" w:rsidRDefault="005F68FC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</w:t>
      </w: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.Существующее положение в сфере холодного водоснабжения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с.Новосокулак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1.Ресурсоснабжающей организацией в сфере холодного водоснабжения является СПК  к-з «Заря».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2.В качестве источника хозяйственно-питьевого водоснабжения с.Новосокулак приняты подземные воды. Отбор воды осуществляется из артскважин в индивидуальных жилых домах.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888"/>
        </w:tabs>
        <w:spacing w:line="274" w:lineRule="exact"/>
        <w:ind w:left="40" w:right="60" w:firstLine="680"/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t xml:space="preserve">               В административном отношении водозаборы для добычи подземных вод используемых для целей питьевого и хозяйственно –бытового водоснабжения с.Новосокулак расположены в Саракташском районе Оренбургской области.</w:t>
      </w:r>
    </w:p>
    <w:p w:rsidR="00A16781" w:rsidRPr="00A16781" w:rsidRDefault="00A16781" w:rsidP="00A16781">
      <w:pPr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t xml:space="preserve">        СПК к-з « Заря» имеет 3 водозабора для водоснабжения с. Новосокулак.</w:t>
      </w:r>
    </w:p>
    <w:p w:rsidR="00A16781" w:rsidRPr="00A16781" w:rsidRDefault="00A16781" w:rsidP="00A167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t>Глубина скважин 150-</w:t>
      </w:r>
      <w:smartTag w:uri="urn:schemas-microsoft-com:office:smarttags" w:element="metricconverter">
        <w:smartTagPr>
          <w:attr w:name="ProductID" w:val="180 м"/>
        </w:smartTagPr>
        <w:r w:rsidRPr="00A16781">
          <w:rPr>
            <w:rFonts w:ascii="Times New Roman" w:hAnsi="Times New Roman" w:cs="Times New Roman"/>
            <w:sz w:val="28"/>
            <w:szCs w:val="28"/>
          </w:rPr>
          <w:t>180 м</w:t>
        </w:r>
      </w:smartTag>
      <w:r w:rsidRPr="00A16781">
        <w:rPr>
          <w:rFonts w:ascii="Times New Roman" w:hAnsi="Times New Roman" w:cs="Times New Roman"/>
          <w:sz w:val="28"/>
          <w:szCs w:val="28"/>
        </w:rPr>
        <w:t>, пробурены в период с 1968-1989. Скважинами эксплуатируются верхнечетвертичный аллювиальный водонососный горизонт. Статистический уровень в скважинах устанавливается на глубине 17-</w:t>
      </w:r>
      <w:smartTag w:uri="urn:schemas-microsoft-com:office:smarttags" w:element="metricconverter">
        <w:smartTagPr>
          <w:attr w:name="ProductID" w:val="30 м"/>
        </w:smartTagPr>
        <w:r w:rsidRPr="00A16781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A16781">
        <w:rPr>
          <w:rFonts w:ascii="Times New Roman" w:hAnsi="Times New Roman" w:cs="Times New Roman"/>
          <w:sz w:val="28"/>
          <w:szCs w:val="28"/>
        </w:rPr>
        <w:t xml:space="preserve">.Дебиты скважин составляют 1,3-8,3 л/с при понижении уровня подземных вод на глубину </w:t>
      </w:r>
      <w:smartTag w:uri="urn:schemas-microsoft-com:office:smarttags" w:element="metricconverter">
        <w:smartTagPr>
          <w:attr w:name="ProductID" w:val="0,5 м"/>
        </w:smartTagPr>
        <w:r w:rsidRPr="00A16781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A16781">
        <w:rPr>
          <w:rFonts w:ascii="Times New Roman" w:hAnsi="Times New Roman" w:cs="Times New Roman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,0 м"/>
        </w:smartTagPr>
        <w:r w:rsidRPr="00A16781">
          <w:rPr>
            <w:rFonts w:ascii="Times New Roman" w:hAnsi="Times New Roman" w:cs="Times New Roman"/>
            <w:sz w:val="28"/>
            <w:szCs w:val="28"/>
          </w:rPr>
          <w:t>8,0 м</w:t>
        </w:r>
      </w:smartTag>
      <w:r w:rsidRPr="00A16781">
        <w:rPr>
          <w:rFonts w:ascii="Times New Roman" w:hAnsi="Times New Roman" w:cs="Times New Roman"/>
          <w:sz w:val="28"/>
          <w:szCs w:val="28"/>
        </w:rPr>
        <w:t>.</w:t>
      </w:r>
    </w:p>
    <w:p w:rsidR="00A16781" w:rsidRPr="00A16781" w:rsidRDefault="00A16781" w:rsidP="00A167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t>Качество воды в скважинах питьевого и хозяйственно-бытового для водоснабжения с.Новосокулак по химическим и бактериологическим показателям отвечает требованиям СанПиН 2.1.4. 1074-01 «Питьевая вода. Гигиенические требования к качеству воды централизованных систем питьевого водоснабжения. Контроль качества»..</w:t>
      </w:r>
    </w:p>
    <w:p w:rsidR="00A16781" w:rsidRPr="00A16781" w:rsidRDefault="00A16781" w:rsidP="00A167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6781">
        <w:rPr>
          <w:rFonts w:ascii="Times New Roman" w:hAnsi="Times New Roman" w:cs="Times New Roman"/>
          <w:sz w:val="28"/>
          <w:szCs w:val="28"/>
        </w:rPr>
        <w:t xml:space="preserve">  Водохозяйственный баланс водоиспользования, составленный на основе отраслевых индивидуальных норм водопотребления.</w:t>
      </w:r>
    </w:p>
    <w:tbl>
      <w:tblPr>
        <w:tblW w:w="10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5"/>
        <w:gridCol w:w="950"/>
        <w:gridCol w:w="994"/>
        <w:gridCol w:w="1080"/>
        <w:gridCol w:w="900"/>
        <w:gridCol w:w="819"/>
        <w:gridCol w:w="1037"/>
        <w:gridCol w:w="900"/>
        <w:gridCol w:w="849"/>
      </w:tblGrid>
      <w:tr w:rsidR="00A16781" w:rsidRPr="00A16781" w:rsidTr="00A16781">
        <w:trPr>
          <w:trHeight w:val="420"/>
        </w:trPr>
        <w:tc>
          <w:tcPr>
            <w:tcW w:w="2160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</w:tc>
        <w:tc>
          <w:tcPr>
            <w:tcW w:w="1855" w:type="dxa"/>
            <w:gridSpan w:val="2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074" w:type="dxa"/>
            <w:gridSpan w:val="2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719" w:type="dxa"/>
            <w:gridSpan w:val="2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937" w:type="dxa"/>
            <w:gridSpan w:val="2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849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тории </w:t>
            </w:r>
          </w:p>
        </w:tc>
      </w:tr>
      <w:tr w:rsidR="00A16781" w:rsidRPr="00A16781" w:rsidTr="00A16781">
        <w:trPr>
          <w:trHeight w:val="593"/>
        </w:trPr>
        <w:tc>
          <w:tcPr>
            <w:tcW w:w="2160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М.куб/ 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</w:p>
        </w:tc>
        <w:tc>
          <w:tcPr>
            <w:tcW w:w="950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м.куб/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4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М.куб/ 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</w:p>
        </w:tc>
        <w:tc>
          <w:tcPr>
            <w:tcW w:w="1080" w:type="dxa"/>
            <w:vMerge w:val="restart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м.куб/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19" w:type="dxa"/>
            <w:gridSpan w:val="2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781" w:rsidRPr="00A16781" w:rsidTr="00A16781">
        <w:trPr>
          <w:trHeight w:val="210"/>
        </w:trPr>
        <w:tc>
          <w:tcPr>
            <w:tcW w:w="216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М.куб/ 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</w:p>
        </w:tc>
        <w:tc>
          <w:tcPr>
            <w:tcW w:w="81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м.куб/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3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М.куб/ 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сут </w:t>
            </w:r>
          </w:p>
        </w:tc>
        <w:tc>
          <w:tcPr>
            <w:tcW w:w="90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м.куб/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9" w:type="dxa"/>
            <w:vMerge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781" w:rsidRPr="00A16781" w:rsidTr="00A16781">
        <w:tc>
          <w:tcPr>
            <w:tcW w:w="216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с.Новосокулак</w:t>
            </w:r>
          </w:p>
        </w:tc>
        <w:tc>
          <w:tcPr>
            <w:tcW w:w="905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994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8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90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1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3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0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8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781" w:rsidRPr="00A16781" w:rsidRDefault="00A16781" w:rsidP="00A16781">
      <w:pPr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pStyle w:val="a4"/>
        <w:shd w:val="clear" w:color="auto" w:fill="auto"/>
        <w:spacing w:after="108" w:line="240" w:lineRule="exact"/>
        <w:ind w:left="35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VI. Расчетные расходы воды</w:t>
      </w:r>
    </w:p>
    <w:p w:rsidR="00A16781" w:rsidRPr="00A16781" w:rsidRDefault="00A16781" w:rsidP="00A16781">
      <w:pPr>
        <w:pStyle w:val="a4"/>
        <w:shd w:val="clear" w:color="auto" w:fill="auto"/>
        <w:spacing w:after="132" w:line="240" w:lineRule="exact"/>
        <w:ind w:left="44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Расчетное водопотребление включает:</w:t>
      </w:r>
    </w:p>
    <w:p w:rsidR="00A16781" w:rsidRPr="00A16781" w:rsidRDefault="00A16781" w:rsidP="00A16781">
      <w:pPr>
        <w:pStyle w:val="11"/>
        <w:keepNext/>
        <w:keepLines/>
        <w:shd w:val="clear" w:color="auto" w:fill="auto"/>
        <w:tabs>
          <w:tab w:val="left" w:pos="704"/>
        </w:tabs>
        <w:spacing w:before="0" w:after="118" w:line="240" w:lineRule="exact"/>
        <w:ind w:left="36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A16781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  1.расход воды на хозяйственно-питьевые нужды населения;</w:t>
      </w:r>
      <w:bookmarkEnd w:id="1"/>
    </w:p>
    <w:p w:rsidR="00A16781" w:rsidRPr="00A16781" w:rsidRDefault="00A16781" w:rsidP="00A16781">
      <w:pPr>
        <w:pStyle w:val="a4"/>
        <w:shd w:val="clear" w:color="auto" w:fill="auto"/>
        <w:tabs>
          <w:tab w:val="left" w:pos="699"/>
        </w:tabs>
        <w:spacing w:after="60" w:line="240" w:lineRule="exac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2.расход воды на поливку приусадебных участков;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704"/>
        </w:tabs>
        <w:spacing w:after="99" w:line="240" w:lineRule="exac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3.расход воды на противопожарные нужды.</w:t>
      </w:r>
    </w:p>
    <w:p w:rsidR="00A16781" w:rsidRPr="00A16781" w:rsidRDefault="00A16781" w:rsidP="00A16781">
      <w:pPr>
        <w:pStyle w:val="a4"/>
        <w:shd w:val="clear" w:color="auto" w:fill="auto"/>
        <w:spacing w:line="269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Нормативы потребления коммунальной услуги по холодному водоснабжению и водоотведению установлены Администрацией Оренбургской области в соответствии со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 услуг». Постановление Правительства Оренбургской области от 17 августа </w:t>
      </w:r>
      <w:smartTag w:uri="urn:schemas-microsoft-com:office:smarttags" w:element="metricconverter">
        <w:smartTagPr>
          <w:attr w:name="ProductID" w:val="2012 г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2012 г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N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686-п "Об утверждении нормативов потребления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коммунальных услуг на территории</w:t>
      </w:r>
    </w:p>
    <w:p w:rsidR="00A16781" w:rsidRPr="00A16781" w:rsidRDefault="00A16781" w:rsidP="00A16781">
      <w:pPr>
        <w:pStyle w:val="a4"/>
        <w:shd w:val="clear" w:color="auto" w:fill="auto"/>
        <w:tabs>
          <w:tab w:val="left" w:pos="4973"/>
        </w:tabs>
        <w:spacing w:after="60" w:line="269" w:lineRule="exact"/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Приложение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N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 к постановлению Правительства области от 17 августа </w:t>
      </w:r>
      <w:smartTag w:uri="urn:schemas-microsoft-com:office:smarttags" w:element="metricconverter">
        <w:smartTagPr>
          <w:attr w:name="ProductID" w:val="2012 г"/>
        </w:smartTagPr>
        <w:r w:rsidRPr="00A1678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2012 г</w:t>
        </w:r>
      </w:smartTag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N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>686-п</w:t>
      </w:r>
    </w:p>
    <w:p w:rsidR="00A16781" w:rsidRPr="00A16781" w:rsidRDefault="00A16781" w:rsidP="00A16781">
      <w:pPr>
        <w:pStyle w:val="22"/>
        <w:shd w:val="clear" w:color="auto" w:fill="auto"/>
        <w:ind w:right="20"/>
        <w:jc w:val="center"/>
        <w:rPr>
          <w:rStyle w:val="21"/>
          <w:rFonts w:ascii="Times New Roman" w:hAnsi="Times New Roman" w:cs="Times New Roman"/>
          <w:b/>
          <w:bCs/>
          <w:color w:val="000000"/>
        </w:rPr>
      </w:pPr>
      <w:bookmarkStart w:id="2" w:name="bookmark1"/>
    </w:p>
    <w:p w:rsidR="00A16781" w:rsidRPr="00A16781" w:rsidRDefault="00A16781" w:rsidP="00A16781">
      <w:pPr>
        <w:pStyle w:val="22"/>
        <w:shd w:val="clear" w:color="auto" w:fill="auto"/>
        <w:ind w:right="20"/>
        <w:jc w:val="center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b/>
          <w:bCs/>
          <w:color w:val="000000"/>
        </w:rPr>
        <w:t>Нормативы</w:t>
      </w:r>
      <w:bookmarkEnd w:id="2"/>
    </w:p>
    <w:p w:rsidR="00A16781" w:rsidRPr="00A16781" w:rsidRDefault="00A16781" w:rsidP="00A16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Fonts w:ascii="Times New Roman" w:hAnsi="Times New Roman" w:cs="Times New Roman"/>
          <w:b/>
          <w:sz w:val="28"/>
          <w:szCs w:val="28"/>
        </w:rPr>
        <w:t xml:space="preserve">  потребления  водоснабжения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377"/>
        <w:gridCol w:w="3449"/>
        <w:gridCol w:w="1511"/>
      </w:tblGrid>
      <w:tr w:rsidR="00A16781" w:rsidRPr="00A16781" w:rsidTr="00AE4C58">
        <w:trPr>
          <w:trHeight w:val="292"/>
        </w:trPr>
        <w:tc>
          <w:tcPr>
            <w:tcW w:w="9388" w:type="dxa"/>
            <w:gridSpan w:val="4"/>
          </w:tcPr>
          <w:p w:rsidR="00A16781" w:rsidRPr="00A16781" w:rsidRDefault="00A16781" w:rsidP="00AE4C58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Новосокулакский сельсовет</w:t>
            </w:r>
          </w:p>
        </w:tc>
      </w:tr>
      <w:tr w:rsidR="00A16781" w:rsidRPr="00A16781" w:rsidTr="00AE4C58">
        <w:trPr>
          <w:trHeight w:val="889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Цели использования воды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 в месяц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16781" w:rsidRPr="00A16781" w:rsidTr="00AE4C58">
        <w:trPr>
          <w:trHeight w:val="583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 На палив земельного участка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1кв.метр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0,262</w:t>
            </w:r>
          </w:p>
        </w:tc>
      </w:tr>
      <w:tr w:rsidR="00A16781" w:rsidRPr="00A16781" w:rsidTr="00AE4C58">
        <w:trPr>
          <w:trHeight w:val="292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На водоснабжение и приготовление пищи для сельхоз.животных, в том числе.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781" w:rsidRPr="00A16781" w:rsidTr="00AE4C58">
        <w:trPr>
          <w:trHeight w:val="292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Коровы молочные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Коровы мясные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A16781" w:rsidRPr="00A16781" w:rsidTr="00AE4C58">
        <w:trPr>
          <w:trHeight w:val="292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Быки, нетели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16781" w:rsidRPr="00A16781" w:rsidTr="00AE4C58">
        <w:trPr>
          <w:trHeight w:val="292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Молодняк КРС в возрасте до 2-х лет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Телята в возрасте до 6-ти месяцев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Лошади рабочие, верховые, рысистые и некормящие матки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Лошади племенные и кормящие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Жеребцы-производители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 2.9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Жеребята в возрасте до 1,5 лет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Овцы взрослые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Молодняк овец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Хряки-производители, матки взрослые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Свиноматки с поросятами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Свиноматки супоросые,</w:t>
            </w:r>
          </w:p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холостые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Поросята-отъемыши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Ремонтантный молодняк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Свиньи на откорме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Утки, гуси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Норки, соболи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Лисы и песцы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Куб.метров на 1 голову</w:t>
            </w: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A16781" w:rsidRPr="00A16781" w:rsidTr="00AE4C58">
        <w:trPr>
          <w:trHeight w:val="305"/>
        </w:trPr>
        <w:tc>
          <w:tcPr>
            <w:tcW w:w="105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781" w:rsidRPr="00A16781" w:rsidRDefault="00A16781" w:rsidP="00A167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21"/>
          <w:rFonts w:ascii="Times New Roman" w:hAnsi="Times New Roman" w:cs="Times New Roman"/>
          <w:color w:val="000000"/>
        </w:rPr>
        <w:t>Нормативы</w:t>
      </w:r>
    </w:p>
    <w:p w:rsidR="00A16781" w:rsidRPr="00A16781" w:rsidRDefault="00A16781" w:rsidP="00A16781">
      <w:pPr>
        <w:pStyle w:val="22"/>
        <w:shd w:val="clear" w:color="auto" w:fill="auto"/>
        <w:ind w:right="520"/>
        <w:jc w:val="center"/>
        <w:rPr>
          <w:rFonts w:ascii="Times New Roman" w:hAnsi="Times New Roman" w:cs="Times New Roman"/>
        </w:rPr>
      </w:pPr>
      <w:r w:rsidRPr="00A16781">
        <w:rPr>
          <w:rStyle w:val="21"/>
          <w:rFonts w:ascii="Times New Roman" w:hAnsi="Times New Roman" w:cs="Times New Roman"/>
          <w:color w:val="000000"/>
        </w:rPr>
        <w:t xml:space="preserve">потребления коммунальных услуг по холодному водоснабжению при </w:t>
      </w:r>
      <w:r w:rsidRPr="00A16781">
        <w:rPr>
          <w:rStyle w:val="21"/>
          <w:rFonts w:ascii="Times New Roman" w:hAnsi="Times New Roman" w:cs="Times New Roman"/>
          <w:color w:val="000000"/>
        </w:rPr>
        <w:lastRenderedPageBreak/>
        <w:t xml:space="preserve">использовании земельного участка и надворных построек  </w:t>
      </w:r>
    </w:p>
    <w:p w:rsidR="00A16781" w:rsidRPr="00A16781" w:rsidRDefault="00A16781" w:rsidP="00A16781">
      <w:pPr>
        <w:pStyle w:val="30"/>
        <w:shd w:val="clear" w:color="auto" w:fill="auto"/>
        <w:tabs>
          <w:tab w:val="left" w:pos="946"/>
        </w:tabs>
        <w:spacing w:line="1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3"/>
          <w:rFonts w:ascii="Times New Roman" w:hAnsi="Times New Roman" w:cs="Times New Roman"/>
          <w:color w:val="000000"/>
          <w:sz w:val="28"/>
          <w:szCs w:val="28"/>
        </w:rPr>
        <w:t>■</w:t>
      </w:r>
      <w:r w:rsidRPr="00A16781">
        <w:rPr>
          <w:rStyle w:val="3"/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16781" w:rsidRPr="00A16781" w:rsidRDefault="00A16781" w:rsidP="00A16781">
      <w:pPr>
        <w:pStyle w:val="40"/>
        <w:shd w:val="clear" w:color="auto" w:fill="auto"/>
        <w:spacing w:after="93" w:line="80" w:lineRule="exact"/>
        <w:ind w:left="918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4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16781" w:rsidRPr="00A16781" w:rsidRDefault="00A16781" w:rsidP="00A16781">
      <w:pPr>
        <w:pStyle w:val="a4"/>
        <w:shd w:val="clear" w:color="auto" w:fill="auto"/>
        <w:spacing w:line="230" w:lineRule="exact"/>
        <w:ind w:right="520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.Предложения реконструкции и технического перевооружения источников</w:t>
      </w:r>
    </w:p>
    <w:p w:rsidR="00A16781" w:rsidRPr="00A16781" w:rsidRDefault="00A16781" w:rsidP="00A16781">
      <w:pPr>
        <w:pStyle w:val="a4"/>
        <w:shd w:val="clear" w:color="auto" w:fill="auto"/>
        <w:spacing w:after="229" w:line="269" w:lineRule="exact"/>
        <w:ind w:left="920" w:right="20" w:firstLine="292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водоснабжения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A16781" w:rsidRPr="00A16781" w:rsidRDefault="00A16781" w:rsidP="00A16781">
      <w:pPr>
        <w:pStyle w:val="a4"/>
        <w:shd w:val="clear" w:color="auto" w:fill="auto"/>
        <w:spacing w:after="229" w:line="269" w:lineRule="exact"/>
        <w:ind w:left="920" w:right="20"/>
        <w:rPr>
          <w:rFonts w:ascii="Times New Roman" w:hAnsi="Times New Roman" w:cs="Times New Roman"/>
          <w:sz w:val="28"/>
          <w:szCs w:val="28"/>
        </w:rPr>
      </w:pP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Средний износ трубопроводов водоснабжения в поселении составляет 89,6%. Для решения данной задачи необходима модернизация водопроводных и канализационных сетей - замена ветхих стальных труб на полиэтиленовые всего в с.Новосокулак протяженность водопроводных сетей составляет </w:t>
      </w:r>
      <w:r w:rsidR="005F68FC" w:rsidRPr="005F68FC">
        <w:rPr>
          <w:rStyle w:val="13"/>
          <w:rFonts w:ascii="Times New Roman" w:hAnsi="Times New Roman" w:cs="Times New Roman"/>
          <w:i w:val="0"/>
          <w:color w:val="000000"/>
          <w:sz w:val="28"/>
          <w:szCs w:val="28"/>
        </w:rPr>
        <w:t>5</w:t>
      </w:r>
      <w:r w:rsidRPr="005F68FC">
        <w:rPr>
          <w:rStyle w:val="13"/>
          <w:rFonts w:ascii="Times New Roman" w:hAnsi="Times New Roman" w:cs="Times New Roman"/>
          <w:i w:val="0"/>
          <w:color w:val="000000"/>
          <w:sz w:val="28"/>
          <w:szCs w:val="28"/>
        </w:rPr>
        <w:t xml:space="preserve"> км</w:t>
      </w:r>
      <w:r w:rsidRPr="005F68FC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A1678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Изношенность стальных труб является причиной недопоставки холодной воды потребителям.  </w:t>
      </w:r>
    </w:p>
    <w:p w:rsidR="00A16781" w:rsidRP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16781">
        <w:rPr>
          <w:rFonts w:ascii="Times New Roman" w:hAnsi="Times New Roman" w:cs="Times New Roman"/>
          <w:b/>
          <w:sz w:val="28"/>
          <w:szCs w:val="28"/>
        </w:rPr>
        <w:t>. Сведения</w:t>
      </w:r>
    </w:p>
    <w:p w:rsidR="00A16781" w:rsidRPr="00A16781" w:rsidRDefault="00A16781" w:rsidP="00A167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81">
        <w:rPr>
          <w:rFonts w:ascii="Times New Roman" w:hAnsi="Times New Roman" w:cs="Times New Roman"/>
          <w:b/>
          <w:sz w:val="28"/>
          <w:szCs w:val="28"/>
        </w:rPr>
        <w:t>о действующих сетях водоснабжения , предлагаемых к реконструкции для обеспечения перспективного водоснабжения сельских поселений.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189"/>
        <w:gridCol w:w="2493"/>
        <w:gridCol w:w="1136"/>
        <w:gridCol w:w="1418"/>
        <w:gridCol w:w="1363"/>
      </w:tblGrid>
      <w:tr w:rsidR="00A16781" w:rsidRPr="00A16781" w:rsidTr="00AE4C58">
        <w:trPr>
          <w:trHeight w:val="10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улицы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Протяженность,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год реализации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 работ млн. руб.</w:t>
            </w:r>
          </w:p>
        </w:tc>
      </w:tr>
      <w:tr w:rsidR="00A16781" w:rsidRPr="00A16781" w:rsidTr="00AE4C58">
        <w:trPr>
          <w:trHeight w:val="677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Новосокулакский</w:t>
            </w:r>
            <w:r w:rsidRPr="00A167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Новосокулак</w:t>
            </w:r>
          </w:p>
        </w:tc>
      </w:tr>
      <w:tr w:rsidR="00A16781" w:rsidRPr="00A16781" w:rsidTr="00AE4C58">
        <w:trPr>
          <w:trHeight w:val="60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Центральная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водопроводной сети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202</w:t>
            </w:r>
            <w:r w:rsidR="00474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A16781" w:rsidRPr="00A16781" w:rsidTr="00AE4C58">
        <w:trPr>
          <w:trHeight w:val="6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водопроводной сети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202</w:t>
            </w:r>
            <w:r w:rsidR="00474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FE00C6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A16781" w:rsidRPr="00A16781" w:rsidTr="00AE4C58">
        <w:trPr>
          <w:trHeight w:val="6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водопроводной сети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202</w:t>
            </w:r>
            <w:r w:rsidR="00474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FE00C6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A16781" w:rsidRPr="00A16781" w:rsidTr="00AE4C58">
        <w:trPr>
          <w:trHeight w:val="6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81" w:rsidRPr="00A16781" w:rsidRDefault="00A16781" w:rsidP="00AE4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водопроводной сети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81" w:rsidRPr="00A16781" w:rsidRDefault="00A16781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A16781" w:rsidP="00474E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202</w:t>
            </w:r>
            <w:r w:rsidR="00474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781" w:rsidRPr="00A16781" w:rsidRDefault="00FE00C6" w:rsidP="00AE4C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</w:tbl>
    <w:p w:rsidR="00A16781" w:rsidRP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781" w:rsidRPr="00A16781" w:rsidRDefault="00A16781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2EE4" w:rsidRDefault="000B2EE4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00C6" w:rsidRPr="005F68FC" w:rsidRDefault="00FE00C6" w:rsidP="00A1678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E00C6" w:rsidRPr="005F68FC" w:rsidSect="000B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3992E7D8"/>
    <w:lvl w:ilvl="0">
      <w:start w:val="1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A746AB20"/>
    <w:lvl w:ilvl="0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81"/>
    <w:rsid w:val="000B2EE4"/>
    <w:rsid w:val="0013156E"/>
    <w:rsid w:val="001F092F"/>
    <w:rsid w:val="002A3B13"/>
    <w:rsid w:val="00316E16"/>
    <w:rsid w:val="003B5CD3"/>
    <w:rsid w:val="003D1717"/>
    <w:rsid w:val="00411C7C"/>
    <w:rsid w:val="00474E48"/>
    <w:rsid w:val="005F68FC"/>
    <w:rsid w:val="00805A12"/>
    <w:rsid w:val="00904646"/>
    <w:rsid w:val="00A16781"/>
    <w:rsid w:val="00A3352E"/>
    <w:rsid w:val="00BB7E3C"/>
    <w:rsid w:val="00D1592C"/>
    <w:rsid w:val="00D851C3"/>
    <w:rsid w:val="00FC679F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04678E-8232-4650-A7D1-0B2934B1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E4"/>
  </w:style>
  <w:style w:type="paragraph" w:styleId="2">
    <w:name w:val="heading 2"/>
    <w:basedOn w:val="a"/>
    <w:next w:val="a"/>
    <w:link w:val="20"/>
    <w:uiPriority w:val="9"/>
    <w:qFormat/>
    <w:rsid w:val="00A167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78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A16781"/>
    <w:rPr>
      <w:rFonts w:ascii="Sylfaen" w:hAnsi="Sylfae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A16781"/>
    <w:pPr>
      <w:widowControl w:val="0"/>
      <w:shd w:val="clear" w:color="auto" w:fill="FFFFFF"/>
      <w:spacing w:after="0" w:line="240" w:lineRule="atLeast"/>
    </w:pPr>
    <w:rPr>
      <w:rFonts w:ascii="Sylfaen" w:hAnsi="Sylfae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A16781"/>
  </w:style>
  <w:style w:type="paragraph" w:styleId="a5">
    <w:name w:val="No Spacing"/>
    <w:uiPriority w:val="1"/>
    <w:qFormat/>
    <w:rsid w:val="00A16781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A16781"/>
    <w:rPr>
      <w:rFonts w:ascii="Sylfaen" w:hAnsi="Sylfaen"/>
      <w:sz w:val="28"/>
      <w:szCs w:val="28"/>
      <w:shd w:val="clear" w:color="auto" w:fill="FFFFFF"/>
    </w:rPr>
  </w:style>
  <w:style w:type="character" w:customStyle="1" w:styleId="11pt">
    <w:name w:val="Основной текст + 11 pt"/>
    <w:aliases w:val="Интервал 1 pt"/>
    <w:basedOn w:val="a3"/>
    <w:rsid w:val="00A16781"/>
    <w:rPr>
      <w:rFonts w:ascii="Sylfaen" w:hAnsi="Sylfaen"/>
      <w:spacing w:val="20"/>
      <w:sz w:val="22"/>
      <w:szCs w:val="22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A16781"/>
    <w:rPr>
      <w:rFonts w:ascii="Impact" w:hAnsi="Impact"/>
      <w:noProof/>
      <w:sz w:val="9"/>
      <w:szCs w:val="9"/>
      <w:shd w:val="clear" w:color="auto" w:fill="FFFFFF"/>
    </w:rPr>
  </w:style>
  <w:style w:type="character" w:customStyle="1" w:styleId="a6">
    <w:name w:val="Оглавление_"/>
    <w:basedOn w:val="a0"/>
    <w:link w:val="a7"/>
    <w:rsid w:val="00A16781"/>
    <w:rPr>
      <w:rFonts w:ascii="Sylfaen" w:hAnsi="Sylfaen"/>
      <w:sz w:val="23"/>
      <w:szCs w:val="23"/>
      <w:shd w:val="clear" w:color="auto" w:fill="FFFFFF"/>
    </w:rPr>
  </w:style>
  <w:style w:type="character" w:customStyle="1" w:styleId="13">
    <w:name w:val="Оглавление + 13"/>
    <w:aliases w:val="5 pt,Курсив,Интервал 0 pt,Основной текст + 10,Полужирный"/>
    <w:basedOn w:val="a6"/>
    <w:rsid w:val="00A16781"/>
    <w:rPr>
      <w:rFonts w:ascii="Sylfaen" w:hAnsi="Sylfaen"/>
      <w:i/>
      <w:iCs/>
      <w:spacing w:val="-10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16781"/>
    <w:rPr>
      <w:rFonts w:ascii="Arial Unicode MS" w:eastAsia="Arial Unicode MS"/>
      <w:sz w:val="14"/>
      <w:szCs w:val="14"/>
      <w:shd w:val="clear" w:color="auto" w:fill="FFFFFF"/>
    </w:rPr>
  </w:style>
  <w:style w:type="character" w:customStyle="1" w:styleId="4Impact">
    <w:name w:val="Основной текст (4) + Impact"/>
    <w:aliases w:val="4,5 pt2"/>
    <w:basedOn w:val="4"/>
    <w:rsid w:val="00A16781"/>
    <w:rPr>
      <w:rFonts w:ascii="Impact" w:eastAsia="Arial Unicode MS" w:hAnsi="Impact" w:cs="Impact"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6781"/>
    <w:pPr>
      <w:widowControl w:val="0"/>
      <w:shd w:val="clear" w:color="auto" w:fill="FFFFFF"/>
      <w:spacing w:after="0" w:line="317" w:lineRule="exact"/>
    </w:pPr>
    <w:rPr>
      <w:rFonts w:ascii="Sylfaen" w:hAnsi="Sylfaen"/>
      <w:sz w:val="28"/>
      <w:szCs w:val="28"/>
    </w:rPr>
  </w:style>
  <w:style w:type="paragraph" w:customStyle="1" w:styleId="30">
    <w:name w:val="Основной текст (3)"/>
    <w:basedOn w:val="a"/>
    <w:link w:val="3"/>
    <w:rsid w:val="00A16781"/>
    <w:pPr>
      <w:widowControl w:val="0"/>
      <w:shd w:val="clear" w:color="auto" w:fill="FFFFFF"/>
      <w:spacing w:after="120" w:line="240" w:lineRule="atLeast"/>
    </w:pPr>
    <w:rPr>
      <w:rFonts w:ascii="Impact" w:hAnsi="Impact"/>
      <w:noProof/>
      <w:sz w:val="9"/>
      <w:szCs w:val="9"/>
    </w:rPr>
  </w:style>
  <w:style w:type="paragraph" w:customStyle="1" w:styleId="a7">
    <w:name w:val="Оглавление"/>
    <w:basedOn w:val="a"/>
    <w:link w:val="a6"/>
    <w:rsid w:val="00A16781"/>
    <w:pPr>
      <w:widowControl w:val="0"/>
      <w:shd w:val="clear" w:color="auto" w:fill="FFFFFF"/>
      <w:spacing w:after="0" w:line="274" w:lineRule="exact"/>
      <w:jc w:val="both"/>
    </w:pPr>
    <w:rPr>
      <w:rFonts w:ascii="Sylfaen" w:hAnsi="Sylfaen"/>
      <w:sz w:val="23"/>
      <w:szCs w:val="23"/>
    </w:rPr>
  </w:style>
  <w:style w:type="paragraph" w:customStyle="1" w:styleId="40">
    <w:name w:val="Основной текст (4)"/>
    <w:basedOn w:val="a"/>
    <w:link w:val="4"/>
    <w:rsid w:val="00A16781"/>
    <w:pPr>
      <w:widowControl w:val="0"/>
      <w:shd w:val="clear" w:color="auto" w:fill="FFFFFF"/>
      <w:spacing w:before="240" w:after="120" w:line="240" w:lineRule="atLeast"/>
    </w:pPr>
    <w:rPr>
      <w:rFonts w:ascii="Arial Unicode MS" w:eastAsia="Arial Unicode MS"/>
      <w:sz w:val="14"/>
      <w:szCs w:val="14"/>
    </w:rPr>
  </w:style>
  <w:style w:type="character" w:customStyle="1" w:styleId="12pt">
    <w:name w:val="Основной текст + 12 pt"/>
    <w:basedOn w:val="a3"/>
    <w:rsid w:val="00A16781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10">
    <w:name w:val="Заголовок №1_"/>
    <w:basedOn w:val="a0"/>
    <w:link w:val="11"/>
    <w:rsid w:val="00A16781"/>
    <w:rPr>
      <w:shd w:val="clear" w:color="auto" w:fill="FFFFFF"/>
    </w:rPr>
  </w:style>
  <w:style w:type="paragraph" w:customStyle="1" w:styleId="11">
    <w:name w:val="Заголовок №1"/>
    <w:basedOn w:val="a"/>
    <w:link w:val="10"/>
    <w:rsid w:val="00A16781"/>
    <w:pPr>
      <w:widowControl w:val="0"/>
      <w:shd w:val="clear" w:color="auto" w:fill="FFFFFF"/>
      <w:spacing w:before="180" w:after="180" w:line="240" w:lineRule="atLeast"/>
      <w:outlineLvl w:val="0"/>
    </w:pPr>
  </w:style>
  <w:style w:type="table" w:styleId="a8">
    <w:name w:val="Table Grid"/>
    <w:basedOn w:val="a1"/>
    <w:uiPriority w:val="59"/>
    <w:rsid w:val="005F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EC0F-64E9-459D-A2F5-38EFE6B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2021-01-28T05:41:00Z</cp:lastPrinted>
  <dcterms:created xsi:type="dcterms:W3CDTF">2021-02-05T04:16:00Z</dcterms:created>
  <dcterms:modified xsi:type="dcterms:W3CDTF">2021-02-05T04:16:00Z</dcterms:modified>
</cp:coreProperties>
</file>