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849" w:rsidRPr="00D51B71" w:rsidRDefault="00032448" w:rsidP="00D51B71">
      <w:pPr>
        <w:rPr>
          <w:rFonts w:cs="Times New Roman"/>
          <w:b/>
          <w:bCs/>
          <w:sz w:val="36"/>
          <w:szCs w:val="36"/>
          <w:u w:val="single"/>
        </w:rPr>
      </w:pPr>
      <w:bookmarkStart w:id="0" w:name="_GoBack"/>
      <w:bookmarkEnd w:id="0"/>
      <w:r>
        <w:rPr>
          <w:rFonts w:cs="Times New Roman"/>
          <w:bCs/>
          <w:sz w:val="36"/>
          <w:szCs w:val="36"/>
        </w:rPr>
        <w:t xml:space="preserve">                                                </w:t>
      </w:r>
      <w:r w:rsidR="00180367">
        <w:rPr>
          <w:noProof/>
        </w:rPr>
        <w:drawing>
          <wp:inline distT="0" distB="0" distL="0" distR="0">
            <wp:extent cx="457200" cy="619125"/>
            <wp:effectExtent l="1905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849" w:rsidRPr="00466A57" w:rsidRDefault="00D51B71" w:rsidP="00D51B71">
      <w:pPr>
        <w:pStyle w:val="Web"/>
        <w:shd w:val="clear" w:color="auto" w:fill="FFFFFF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НОВОСОКУЛАКСКОГО</w:t>
      </w:r>
      <w:r w:rsidR="00894849" w:rsidRPr="00466A57">
        <w:rPr>
          <w:b/>
          <w:bCs/>
          <w:sz w:val="28"/>
          <w:szCs w:val="28"/>
        </w:rPr>
        <w:t xml:space="preserve"> СЕЛЬСОВЕТ</w:t>
      </w:r>
      <w:r>
        <w:rPr>
          <w:b/>
          <w:bCs/>
          <w:sz w:val="28"/>
          <w:szCs w:val="28"/>
        </w:rPr>
        <w:t>А</w:t>
      </w:r>
      <w:r w:rsidR="00894849" w:rsidRPr="00466A57">
        <w:rPr>
          <w:b/>
          <w:bCs/>
          <w:sz w:val="28"/>
          <w:szCs w:val="28"/>
        </w:rPr>
        <w:t xml:space="preserve"> САРАКТАШСКОГО РАЙОНАОРЕНБУРГСКОЙ ОБЛАСТИ</w:t>
      </w:r>
    </w:p>
    <w:p w:rsidR="00894849" w:rsidRDefault="00894849" w:rsidP="00E95440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894849" w:rsidRPr="00350B53" w:rsidRDefault="00894849" w:rsidP="00E95440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 xml:space="preserve">П О С Т А Н О В Л Е Н И Е </w:t>
      </w:r>
    </w:p>
    <w:p w:rsidR="00894849" w:rsidRPr="001C0EC5" w:rsidRDefault="00894849" w:rsidP="00E95440">
      <w:pPr>
        <w:pBdr>
          <w:bottom w:val="single" w:sz="18" w:space="1" w:color="auto"/>
        </w:pBdr>
        <w:ind w:right="-284"/>
        <w:jc w:val="center"/>
        <w:rPr>
          <w:rFonts w:cs="Times New Roman"/>
          <w:sz w:val="28"/>
          <w:szCs w:val="28"/>
        </w:rPr>
      </w:pPr>
      <w:r w:rsidRPr="008E150E">
        <w:rPr>
          <w:b/>
          <w:bCs/>
          <w:sz w:val="16"/>
          <w:szCs w:val="16"/>
        </w:rPr>
        <w:t>_________________________________________________________________________________________________________</w:t>
      </w:r>
    </w:p>
    <w:p w:rsidR="00894849" w:rsidRPr="005C6497" w:rsidRDefault="00894849" w:rsidP="00E95440">
      <w:pPr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:rsidR="00894849" w:rsidRDefault="00453C63" w:rsidP="00E954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894849">
        <w:rPr>
          <w:rFonts w:ascii="Times New Roman" w:hAnsi="Times New Roman" w:cs="Times New Roman"/>
          <w:sz w:val="28"/>
          <w:szCs w:val="28"/>
          <w:u w:val="single"/>
        </w:rPr>
        <w:t>.11.</w:t>
      </w:r>
      <w:r w:rsidR="00894849" w:rsidRPr="00EC73D6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3E4FBC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032448">
        <w:rPr>
          <w:rFonts w:ascii="Times New Roman" w:hAnsi="Times New Roman" w:cs="Times New Roman"/>
          <w:sz w:val="26"/>
          <w:szCs w:val="26"/>
        </w:rPr>
        <w:tab/>
        <w:t xml:space="preserve">                          </w:t>
      </w:r>
      <w:r w:rsidR="00894849">
        <w:rPr>
          <w:rFonts w:ascii="Times New Roman" w:hAnsi="Times New Roman" w:cs="Times New Roman"/>
          <w:sz w:val="26"/>
          <w:szCs w:val="26"/>
        </w:rPr>
        <w:tab/>
      </w:r>
      <w:r w:rsidR="00894849">
        <w:rPr>
          <w:rFonts w:ascii="Times New Roman" w:hAnsi="Times New Roman" w:cs="Times New Roman"/>
          <w:sz w:val="28"/>
          <w:szCs w:val="28"/>
        </w:rPr>
        <w:t xml:space="preserve">с. </w:t>
      </w:r>
      <w:r w:rsidR="00D51B71">
        <w:rPr>
          <w:rFonts w:ascii="Times New Roman" w:hAnsi="Times New Roman" w:cs="Times New Roman"/>
          <w:sz w:val="28"/>
          <w:szCs w:val="28"/>
        </w:rPr>
        <w:t>Новосокулак</w:t>
      </w:r>
      <w:r w:rsidR="00894849" w:rsidRPr="008E150E">
        <w:rPr>
          <w:rFonts w:ascii="Times New Roman" w:hAnsi="Times New Roman" w:cs="Times New Roman"/>
          <w:sz w:val="26"/>
          <w:szCs w:val="26"/>
        </w:rPr>
        <w:tab/>
      </w:r>
      <w:r w:rsidR="00894849">
        <w:rPr>
          <w:rFonts w:ascii="Times New Roman" w:hAnsi="Times New Roman" w:cs="Times New Roman"/>
          <w:sz w:val="28"/>
          <w:szCs w:val="28"/>
        </w:rPr>
        <w:tab/>
      </w:r>
      <w:r w:rsidR="00894849">
        <w:rPr>
          <w:rFonts w:ascii="Times New Roman" w:hAnsi="Times New Roman" w:cs="Times New Roman"/>
          <w:sz w:val="28"/>
          <w:szCs w:val="28"/>
        </w:rPr>
        <w:tab/>
      </w:r>
      <w:r w:rsidR="00894849" w:rsidRPr="00EC73D6">
        <w:rPr>
          <w:rFonts w:ascii="Times New Roman" w:hAnsi="Times New Roman" w:cs="Times New Roman"/>
          <w:sz w:val="28"/>
          <w:szCs w:val="28"/>
        </w:rPr>
        <w:t xml:space="preserve">№ </w:t>
      </w:r>
      <w:r w:rsidR="003E4FBC">
        <w:rPr>
          <w:rFonts w:ascii="Times New Roman" w:hAnsi="Times New Roman" w:cs="Times New Roman"/>
          <w:sz w:val="28"/>
          <w:szCs w:val="28"/>
        </w:rPr>
        <w:t>40</w:t>
      </w:r>
      <w:r w:rsidR="00894849">
        <w:rPr>
          <w:rFonts w:ascii="Times New Roman" w:hAnsi="Times New Roman" w:cs="Times New Roman"/>
          <w:sz w:val="28"/>
          <w:szCs w:val="28"/>
        </w:rPr>
        <w:t>-п</w:t>
      </w:r>
    </w:p>
    <w:p w:rsidR="00894849" w:rsidRDefault="00894849" w:rsidP="007C7379">
      <w:pPr>
        <w:pStyle w:val="a6"/>
        <w:ind w:firstLine="708"/>
        <w:rPr>
          <w:rFonts w:ascii="Times New Roman" w:hAnsi="Times New Roman" w:cs="Times New Roman"/>
          <w:color w:val="000000"/>
          <w:spacing w:val="1"/>
          <w:w w:val="106"/>
          <w:sz w:val="28"/>
          <w:szCs w:val="28"/>
        </w:rPr>
      </w:pPr>
    </w:p>
    <w:p w:rsidR="00894849" w:rsidRPr="007C7379" w:rsidRDefault="00894849" w:rsidP="007C73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7379">
        <w:rPr>
          <w:rFonts w:ascii="Times New Roman" w:hAnsi="Times New Roman" w:cs="Times New Roman"/>
          <w:sz w:val="28"/>
          <w:szCs w:val="28"/>
        </w:rPr>
        <w:t>Об  основных направлениях</w:t>
      </w:r>
      <w:r w:rsidR="00CF76BE">
        <w:rPr>
          <w:rFonts w:ascii="Times New Roman" w:hAnsi="Times New Roman" w:cs="Times New Roman"/>
          <w:sz w:val="28"/>
          <w:szCs w:val="28"/>
        </w:rPr>
        <w:t xml:space="preserve"> б</w:t>
      </w:r>
      <w:r w:rsidRPr="007C7379">
        <w:rPr>
          <w:rFonts w:ascii="Times New Roman" w:hAnsi="Times New Roman" w:cs="Times New Roman"/>
          <w:sz w:val="28"/>
          <w:szCs w:val="28"/>
        </w:rPr>
        <w:t>юджетной и налоговой политики</w:t>
      </w:r>
    </w:p>
    <w:p w:rsidR="00894849" w:rsidRDefault="00894849" w:rsidP="007C73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7379">
        <w:rPr>
          <w:rFonts w:ascii="Times New Roman" w:hAnsi="Times New Roman" w:cs="Times New Roman"/>
          <w:sz w:val="28"/>
          <w:szCs w:val="28"/>
        </w:rPr>
        <w:t xml:space="preserve">МО </w:t>
      </w:r>
      <w:r w:rsidR="00D51B71">
        <w:rPr>
          <w:rFonts w:ascii="Times New Roman" w:hAnsi="Times New Roman" w:cs="Times New Roman"/>
          <w:sz w:val="28"/>
          <w:szCs w:val="28"/>
        </w:rPr>
        <w:t>Новосокулакский</w:t>
      </w:r>
      <w:r w:rsidR="00CF76BE">
        <w:rPr>
          <w:rFonts w:ascii="Times New Roman" w:hAnsi="Times New Roman" w:cs="Times New Roman"/>
          <w:sz w:val="28"/>
          <w:szCs w:val="28"/>
        </w:rPr>
        <w:t xml:space="preserve"> </w:t>
      </w:r>
      <w:r w:rsidR="003E4FBC">
        <w:rPr>
          <w:rFonts w:ascii="Times New Roman" w:hAnsi="Times New Roman" w:cs="Times New Roman"/>
          <w:sz w:val="28"/>
          <w:szCs w:val="28"/>
        </w:rPr>
        <w:t>сельсовет на 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379">
        <w:rPr>
          <w:rFonts w:ascii="Times New Roman" w:hAnsi="Times New Roman" w:cs="Times New Roman"/>
          <w:sz w:val="28"/>
          <w:szCs w:val="28"/>
        </w:rPr>
        <w:t>год</w:t>
      </w:r>
      <w:r w:rsidR="005A62BA">
        <w:rPr>
          <w:rFonts w:ascii="Times New Roman" w:hAnsi="Times New Roman" w:cs="Times New Roman"/>
          <w:sz w:val="28"/>
          <w:szCs w:val="28"/>
        </w:rPr>
        <w:t xml:space="preserve"> </w:t>
      </w:r>
      <w:r w:rsidRPr="007C7379">
        <w:rPr>
          <w:rFonts w:ascii="Times New Roman" w:hAnsi="Times New Roman" w:cs="Times New Roman"/>
          <w:sz w:val="28"/>
          <w:szCs w:val="28"/>
        </w:rPr>
        <w:t xml:space="preserve">и на плановый </w:t>
      </w:r>
    </w:p>
    <w:p w:rsidR="00894849" w:rsidRPr="007C7379" w:rsidRDefault="00894849" w:rsidP="007C73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7379">
        <w:rPr>
          <w:rFonts w:ascii="Times New Roman" w:hAnsi="Times New Roman" w:cs="Times New Roman"/>
          <w:sz w:val="28"/>
          <w:szCs w:val="28"/>
        </w:rPr>
        <w:t>период 20</w:t>
      </w:r>
      <w:r w:rsidR="003E4FBC">
        <w:rPr>
          <w:rFonts w:ascii="Times New Roman" w:hAnsi="Times New Roman" w:cs="Times New Roman"/>
          <w:sz w:val="28"/>
          <w:szCs w:val="28"/>
        </w:rPr>
        <w:t>22</w:t>
      </w:r>
      <w:r w:rsidRPr="007C7379">
        <w:rPr>
          <w:rFonts w:ascii="Times New Roman" w:hAnsi="Times New Roman" w:cs="Times New Roman"/>
          <w:sz w:val="28"/>
          <w:szCs w:val="28"/>
        </w:rPr>
        <w:t xml:space="preserve"> и 202</w:t>
      </w:r>
      <w:r w:rsidR="003E4FBC">
        <w:rPr>
          <w:rFonts w:ascii="Times New Roman" w:hAnsi="Times New Roman" w:cs="Times New Roman"/>
          <w:sz w:val="28"/>
          <w:szCs w:val="28"/>
        </w:rPr>
        <w:t>3</w:t>
      </w:r>
      <w:r w:rsidRPr="007C7379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894849" w:rsidRPr="007C7379" w:rsidRDefault="00894849" w:rsidP="007C73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4849" w:rsidRPr="00B026C7" w:rsidRDefault="00894849" w:rsidP="00A555AB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7379">
        <w:rPr>
          <w:rFonts w:ascii="Times New Roman" w:hAnsi="Times New Roman" w:cs="Times New Roman"/>
          <w:sz w:val="28"/>
          <w:szCs w:val="28"/>
        </w:rPr>
        <w:t xml:space="preserve">           В целях разработки проекта бюджета МО</w:t>
      </w:r>
      <w:r w:rsidR="00CF76BE">
        <w:rPr>
          <w:rFonts w:ascii="Times New Roman" w:hAnsi="Times New Roman" w:cs="Times New Roman"/>
          <w:sz w:val="28"/>
          <w:szCs w:val="28"/>
        </w:rPr>
        <w:t xml:space="preserve"> </w:t>
      </w:r>
      <w:r w:rsidR="00D51B71">
        <w:rPr>
          <w:rFonts w:ascii="Times New Roman" w:hAnsi="Times New Roman" w:cs="Times New Roman"/>
          <w:sz w:val="28"/>
          <w:szCs w:val="28"/>
        </w:rPr>
        <w:t xml:space="preserve">Новосокулакский </w:t>
      </w:r>
      <w:r w:rsidR="003E4FBC">
        <w:rPr>
          <w:rFonts w:ascii="Times New Roman" w:hAnsi="Times New Roman" w:cs="Times New Roman"/>
          <w:sz w:val="28"/>
          <w:szCs w:val="28"/>
        </w:rPr>
        <w:t>сельсовет на 2021</w:t>
      </w:r>
      <w:r w:rsidRPr="007C7379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3E4FBC">
        <w:rPr>
          <w:rFonts w:ascii="Times New Roman" w:hAnsi="Times New Roman" w:cs="Times New Roman"/>
          <w:sz w:val="28"/>
          <w:szCs w:val="28"/>
        </w:rPr>
        <w:t>22</w:t>
      </w:r>
      <w:r w:rsidRPr="007C7379">
        <w:rPr>
          <w:rFonts w:ascii="Times New Roman" w:hAnsi="Times New Roman" w:cs="Times New Roman"/>
          <w:sz w:val="28"/>
          <w:szCs w:val="28"/>
        </w:rPr>
        <w:t xml:space="preserve"> и 202</w:t>
      </w:r>
      <w:r w:rsidR="003E4FBC">
        <w:rPr>
          <w:rFonts w:ascii="Times New Roman" w:hAnsi="Times New Roman" w:cs="Times New Roman"/>
          <w:sz w:val="28"/>
          <w:szCs w:val="28"/>
        </w:rPr>
        <w:t>3</w:t>
      </w:r>
      <w:r w:rsidRPr="007C7379">
        <w:rPr>
          <w:rFonts w:ascii="Times New Roman" w:hAnsi="Times New Roman" w:cs="Times New Roman"/>
          <w:sz w:val="28"/>
          <w:szCs w:val="28"/>
        </w:rPr>
        <w:t xml:space="preserve"> годов,  в соответствии </w:t>
      </w:r>
      <w:r w:rsidRPr="007C7379">
        <w:rPr>
          <w:rFonts w:ascii="Times New Roman" w:hAnsi="Times New Roman" w:cs="Times New Roman"/>
          <w:color w:val="000000"/>
          <w:sz w:val="28"/>
          <w:szCs w:val="28"/>
        </w:rPr>
        <w:t xml:space="preserve">с требованиями пункта 2 статьи 172 Бюджетного кодекса Российской Федерации и </w:t>
      </w:r>
      <w:r w:rsidRPr="007C7379">
        <w:rPr>
          <w:rFonts w:ascii="Times New Roman" w:hAnsi="Times New Roman" w:cs="Times New Roman"/>
          <w:sz w:val="28"/>
          <w:szCs w:val="28"/>
        </w:rPr>
        <w:t xml:space="preserve">соответствии с Положением «О бюджетном устройстве и бюджетном процессе в МО </w:t>
      </w:r>
      <w:r w:rsidR="00D51B71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7C7379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894849" w:rsidRPr="007C7379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379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7C7379">
        <w:rPr>
          <w:rFonts w:ascii="Times New Roman" w:hAnsi="Times New Roman" w:cs="Times New Roman"/>
          <w:sz w:val="28"/>
          <w:szCs w:val="28"/>
        </w:rPr>
        <w:t xml:space="preserve">  Утвердить:</w:t>
      </w:r>
    </w:p>
    <w:p w:rsidR="00894849" w:rsidRPr="007C7379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379">
        <w:rPr>
          <w:rFonts w:ascii="Times New Roman" w:hAnsi="Times New Roman" w:cs="Times New Roman"/>
          <w:sz w:val="28"/>
          <w:szCs w:val="28"/>
        </w:rPr>
        <w:t xml:space="preserve">- Основные направления бюджетной политики МО </w:t>
      </w:r>
      <w:r w:rsidR="00D51B71">
        <w:rPr>
          <w:rFonts w:ascii="Times New Roman" w:hAnsi="Times New Roman" w:cs="Times New Roman"/>
          <w:sz w:val="28"/>
          <w:szCs w:val="28"/>
        </w:rPr>
        <w:t>Новосокулакский</w:t>
      </w:r>
      <w:r w:rsidR="003E4FBC">
        <w:rPr>
          <w:rFonts w:ascii="Times New Roman" w:hAnsi="Times New Roman" w:cs="Times New Roman"/>
          <w:sz w:val="28"/>
          <w:szCs w:val="28"/>
        </w:rPr>
        <w:t xml:space="preserve"> сельсовет на 2021</w:t>
      </w:r>
      <w:r w:rsidRPr="007C7379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3E4FBC">
        <w:rPr>
          <w:rFonts w:ascii="Times New Roman" w:hAnsi="Times New Roman" w:cs="Times New Roman"/>
          <w:sz w:val="28"/>
          <w:szCs w:val="28"/>
        </w:rPr>
        <w:t>22</w:t>
      </w:r>
      <w:r w:rsidRPr="007C7379">
        <w:rPr>
          <w:rFonts w:ascii="Times New Roman" w:hAnsi="Times New Roman" w:cs="Times New Roman"/>
          <w:sz w:val="28"/>
          <w:szCs w:val="28"/>
        </w:rPr>
        <w:t xml:space="preserve"> и 202</w:t>
      </w:r>
      <w:r w:rsidR="003E4FBC">
        <w:rPr>
          <w:rFonts w:ascii="Times New Roman" w:hAnsi="Times New Roman" w:cs="Times New Roman"/>
          <w:sz w:val="28"/>
          <w:szCs w:val="28"/>
        </w:rPr>
        <w:t>3</w:t>
      </w:r>
      <w:r w:rsidRPr="007C7379">
        <w:rPr>
          <w:rFonts w:ascii="Times New Roman" w:hAnsi="Times New Roman" w:cs="Times New Roman"/>
          <w:sz w:val="28"/>
          <w:szCs w:val="28"/>
        </w:rPr>
        <w:t xml:space="preserve"> годов (Приложение №1).</w:t>
      </w:r>
    </w:p>
    <w:p w:rsidR="00894849" w:rsidRPr="007C7379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379">
        <w:rPr>
          <w:rFonts w:ascii="Times New Roman" w:hAnsi="Times New Roman" w:cs="Times New Roman"/>
          <w:sz w:val="28"/>
          <w:szCs w:val="28"/>
        </w:rPr>
        <w:t>-  Основные направления налоговой политики МО</w:t>
      </w:r>
      <w:r w:rsidR="00CF76BE">
        <w:rPr>
          <w:rFonts w:ascii="Times New Roman" w:hAnsi="Times New Roman" w:cs="Times New Roman"/>
          <w:sz w:val="28"/>
          <w:szCs w:val="28"/>
        </w:rPr>
        <w:t xml:space="preserve"> </w:t>
      </w:r>
      <w:r w:rsidR="00D51B71">
        <w:rPr>
          <w:rFonts w:ascii="Times New Roman" w:hAnsi="Times New Roman" w:cs="Times New Roman"/>
          <w:sz w:val="28"/>
          <w:szCs w:val="28"/>
        </w:rPr>
        <w:t>Новосокулакский</w:t>
      </w:r>
      <w:r w:rsidR="003E4FBC">
        <w:rPr>
          <w:rFonts w:ascii="Times New Roman" w:hAnsi="Times New Roman" w:cs="Times New Roman"/>
          <w:sz w:val="28"/>
          <w:szCs w:val="28"/>
        </w:rPr>
        <w:t xml:space="preserve"> сельсовет на 2021</w:t>
      </w:r>
      <w:r w:rsidRPr="007C7379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3E4FBC">
        <w:rPr>
          <w:rFonts w:ascii="Times New Roman" w:hAnsi="Times New Roman" w:cs="Times New Roman"/>
          <w:sz w:val="28"/>
          <w:szCs w:val="28"/>
        </w:rPr>
        <w:t>22</w:t>
      </w:r>
      <w:r w:rsidRPr="007C7379">
        <w:rPr>
          <w:rFonts w:ascii="Times New Roman" w:hAnsi="Times New Roman" w:cs="Times New Roman"/>
          <w:sz w:val="28"/>
          <w:szCs w:val="28"/>
        </w:rPr>
        <w:t xml:space="preserve"> и 202</w:t>
      </w:r>
      <w:r w:rsidR="003E4FBC">
        <w:rPr>
          <w:rFonts w:ascii="Times New Roman" w:hAnsi="Times New Roman" w:cs="Times New Roman"/>
          <w:sz w:val="28"/>
          <w:szCs w:val="28"/>
        </w:rPr>
        <w:t>3</w:t>
      </w:r>
      <w:r w:rsidRPr="007C7379">
        <w:rPr>
          <w:rFonts w:ascii="Times New Roman" w:hAnsi="Times New Roman" w:cs="Times New Roman"/>
          <w:sz w:val="28"/>
          <w:szCs w:val="28"/>
        </w:rPr>
        <w:t xml:space="preserve"> годов (Приложение №2).</w:t>
      </w:r>
    </w:p>
    <w:p w:rsidR="00894849" w:rsidRPr="007C7379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379">
        <w:rPr>
          <w:rFonts w:ascii="Times New Roman" w:hAnsi="Times New Roman" w:cs="Times New Roman"/>
          <w:sz w:val="28"/>
          <w:szCs w:val="28"/>
        </w:rPr>
        <w:t xml:space="preserve">2.   Администрации МО </w:t>
      </w:r>
      <w:r w:rsidR="00D51B71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7C7379">
        <w:rPr>
          <w:rFonts w:ascii="Times New Roman" w:hAnsi="Times New Roman" w:cs="Times New Roman"/>
          <w:sz w:val="28"/>
          <w:szCs w:val="28"/>
        </w:rPr>
        <w:t xml:space="preserve"> сельсовет при разработке </w:t>
      </w:r>
      <w:r w:rsidR="003B60E4">
        <w:rPr>
          <w:rFonts w:ascii="Times New Roman" w:hAnsi="Times New Roman" w:cs="Times New Roman"/>
          <w:sz w:val="28"/>
          <w:szCs w:val="28"/>
        </w:rPr>
        <w:t>п</w:t>
      </w:r>
      <w:r w:rsidR="003E4FBC">
        <w:rPr>
          <w:rFonts w:ascii="Times New Roman" w:hAnsi="Times New Roman" w:cs="Times New Roman"/>
          <w:sz w:val="28"/>
          <w:szCs w:val="28"/>
        </w:rPr>
        <w:t>роекта бюджета поселения на 2021</w:t>
      </w:r>
      <w:r w:rsidRPr="007C7379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3E4FBC">
        <w:rPr>
          <w:rFonts w:ascii="Times New Roman" w:hAnsi="Times New Roman" w:cs="Times New Roman"/>
          <w:sz w:val="28"/>
          <w:szCs w:val="28"/>
        </w:rPr>
        <w:t>22</w:t>
      </w:r>
      <w:r w:rsidRPr="007C7379">
        <w:rPr>
          <w:rFonts w:ascii="Times New Roman" w:hAnsi="Times New Roman" w:cs="Times New Roman"/>
          <w:sz w:val="28"/>
          <w:szCs w:val="28"/>
        </w:rPr>
        <w:t xml:space="preserve"> и 202</w:t>
      </w:r>
      <w:r w:rsidR="003E4FBC">
        <w:rPr>
          <w:rFonts w:ascii="Times New Roman" w:hAnsi="Times New Roman" w:cs="Times New Roman"/>
          <w:sz w:val="28"/>
          <w:szCs w:val="28"/>
        </w:rPr>
        <w:t>3</w:t>
      </w:r>
      <w:r w:rsidRPr="007C7379">
        <w:rPr>
          <w:rFonts w:ascii="Times New Roman" w:hAnsi="Times New Roman" w:cs="Times New Roman"/>
          <w:sz w:val="28"/>
          <w:szCs w:val="28"/>
        </w:rPr>
        <w:t xml:space="preserve"> годов обеспечить соблюдение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C7379">
        <w:rPr>
          <w:rFonts w:ascii="Times New Roman" w:hAnsi="Times New Roman" w:cs="Times New Roman"/>
          <w:sz w:val="28"/>
          <w:szCs w:val="28"/>
        </w:rPr>
        <w:t xml:space="preserve">сновных направлений бюджетной и налоговой политики МО </w:t>
      </w:r>
      <w:r w:rsidR="00D51B71">
        <w:rPr>
          <w:rFonts w:ascii="Times New Roman" w:hAnsi="Times New Roman" w:cs="Times New Roman"/>
          <w:sz w:val="28"/>
          <w:szCs w:val="28"/>
        </w:rPr>
        <w:t xml:space="preserve">Новосокулакский </w:t>
      </w:r>
      <w:r w:rsidRPr="007C7379">
        <w:rPr>
          <w:rFonts w:ascii="Times New Roman" w:hAnsi="Times New Roman" w:cs="Times New Roman"/>
          <w:sz w:val="28"/>
          <w:szCs w:val="28"/>
        </w:rPr>
        <w:t>с</w:t>
      </w:r>
      <w:r w:rsidR="003E4FBC">
        <w:rPr>
          <w:rFonts w:ascii="Times New Roman" w:hAnsi="Times New Roman" w:cs="Times New Roman"/>
          <w:sz w:val="28"/>
          <w:szCs w:val="28"/>
        </w:rPr>
        <w:t>ельсовет на 2021</w:t>
      </w:r>
      <w:r w:rsidRPr="007C7379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3E4FBC">
        <w:rPr>
          <w:rFonts w:ascii="Times New Roman" w:hAnsi="Times New Roman" w:cs="Times New Roman"/>
          <w:sz w:val="28"/>
          <w:szCs w:val="28"/>
        </w:rPr>
        <w:t>22</w:t>
      </w:r>
      <w:r w:rsidRPr="007C7379">
        <w:rPr>
          <w:rFonts w:ascii="Times New Roman" w:hAnsi="Times New Roman" w:cs="Times New Roman"/>
          <w:sz w:val="28"/>
          <w:szCs w:val="28"/>
        </w:rPr>
        <w:t xml:space="preserve"> и 202</w:t>
      </w:r>
      <w:r w:rsidR="003E4FBC">
        <w:rPr>
          <w:rFonts w:ascii="Times New Roman" w:hAnsi="Times New Roman" w:cs="Times New Roman"/>
          <w:sz w:val="28"/>
          <w:szCs w:val="28"/>
        </w:rPr>
        <w:t>3</w:t>
      </w:r>
      <w:r w:rsidRPr="007C7379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894849" w:rsidRPr="007C7379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379">
        <w:rPr>
          <w:rFonts w:ascii="Times New Roman" w:hAnsi="Times New Roman" w:cs="Times New Roman"/>
          <w:sz w:val="28"/>
          <w:szCs w:val="28"/>
        </w:rPr>
        <w:t>3.Настоящее постановление подлежит официальному размещению на официальном сайте администрации.</w:t>
      </w:r>
    </w:p>
    <w:p w:rsidR="00894849" w:rsidRPr="007C7379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379">
        <w:rPr>
          <w:rFonts w:ascii="Times New Roman" w:hAnsi="Times New Roman" w:cs="Times New Roman"/>
          <w:sz w:val="28"/>
          <w:szCs w:val="28"/>
        </w:rPr>
        <w:t>4.   Контроль за исполнением настоящего Постановления оставляю за собой.</w:t>
      </w:r>
    </w:p>
    <w:p w:rsidR="00894849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379">
        <w:rPr>
          <w:rFonts w:ascii="Times New Roman" w:hAnsi="Times New Roman" w:cs="Times New Roman"/>
          <w:sz w:val="28"/>
          <w:szCs w:val="28"/>
        </w:rPr>
        <w:t xml:space="preserve">5.   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 его подписания</w:t>
      </w:r>
      <w:r w:rsidRPr="007C7379">
        <w:rPr>
          <w:rFonts w:ascii="Times New Roman" w:hAnsi="Times New Roman" w:cs="Times New Roman"/>
          <w:sz w:val="28"/>
          <w:szCs w:val="28"/>
        </w:rPr>
        <w:t>.</w:t>
      </w:r>
    </w:p>
    <w:p w:rsidR="00894849" w:rsidRPr="007C7379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849" w:rsidRDefault="00D51B71" w:rsidP="007C737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894849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894849" w:rsidRDefault="00D51B71" w:rsidP="007C737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Новосокулакского</w:t>
      </w:r>
      <w:r w:rsidR="00894849" w:rsidRPr="00830AC8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а   </w:t>
      </w:r>
      <w:r w:rsidR="00032448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А.Н. Гусак</w:t>
      </w:r>
    </w:p>
    <w:p w:rsidR="00032448" w:rsidRDefault="00032448" w:rsidP="007C737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4849" w:rsidRPr="00830AC8" w:rsidRDefault="00894849" w:rsidP="00491B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Разослано: прокурору района, финансовый отдел администрации Саракташского района, официальный сайт, в дело.</w:t>
      </w:r>
    </w:p>
    <w:p w:rsidR="00D51B71" w:rsidRDefault="00D51B71" w:rsidP="00D51B7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Pr="002E5F59" w:rsidRDefault="00894849" w:rsidP="0003244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1                                                                                                                      </w:t>
      </w:r>
      <w:r w:rsidR="0003244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к постановлению </w:t>
      </w:r>
    </w:p>
    <w:p w:rsidR="00894849" w:rsidRPr="002E5F59" w:rsidRDefault="00032448" w:rsidP="0003244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</w:t>
      </w:r>
      <w:r w:rsidR="00894849"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  </w:t>
      </w:r>
    </w:p>
    <w:p w:rsidR="00894849" w:rsidRPr="002E5F59" w:rsidRDefault="00894849" w:rsidP="0003244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                                                                                                                                                                               от </w:t>
      </w:r>
      <w:r w:rsidR="00453C63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3E4FBC">
        <w:rPr>
          <w:rFonts w:ascii="Times New Roman" w:hAnsi="Times New Roman" w:cs="Times New Roman"/>
          <w:color w:val="000000"/>
          <w:sz w:val="28"/>
          <w:szCs w:val="28"/>
        </w:rPr>
        <w:t>.11.2020</w:t>
      </w:r>
      <w:r w:rsidRPr="00942807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3E4FBC">
        <w:rPr>
          <w:rFonts w:ascii="Times New Roman" w:hAnsi="Times New Roman" w:cs="Times New Roman"/>
          <w:color w:val="000000"/>
          <w:sz w:val="28"/>
          <w:szCs w:val="28"/>
        </w:rPr>
        <w:t>40</w:t>
      </w:r>
      <w:r>
        <w:rPr>
          <w:rFonts w:ascii="Times New Roman" w:hAnsi="Times New Roman" w:cs="Times New Roman"/>
          <w:color w:val="000000"/>
          <w:sz w:val="28"/>
          <w:szCs w:val="28"/>
        </w:rPr>
        <w:t>-п</w:t>
      </w:r>
    </w:p>
    <w:p w:rsidR="00894849" w:rsidRPr="002E5F59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Pr="002E5F59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Pr="002E5F59" w:rsidRDefault="00894849" w:rsidP="007C73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E5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ОСНОВНЫЕ НАПРАВЛЕНИЯ</w:t>
      </w:r>
    </w:p>
    <w:p w:rsidR="00894849" w:rsidRPr="002E5F59" w:rsidRDefault="00894849" w:rsidP="007C73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E5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бюджетной политики </w:t>
      </w:r>
      <w:r w:rsidRPr="002E5F59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Новосокулак</w:t>
      </w:r>
      <w:r w:rsidRPr="002F552E">
        <w:rPr>
          <w:rFonts w:ascii="Times New Roman" w:hAnsi="Times New Roman" w:cs="Times New Roman"/>
          <w:b/>
          <w:bCs/>
          <w:sz w:val="28"/>
          <w:szCs w:val="28"/>
        </w:rPr>
        <w:t>ский</w:t>
      </w:r>
      <w:r w:rsidR="000324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5F59">
        <w:rPr>
          <w:rFonts w:ascii="Times New Roman" w:hAnsi="Times New Roman" w:cs="Times New Roman"/>
          <w:b/>
          <w:bCs/>
          <w:sz w:val="28"/>
          <w:szCs w:val="28"/>
        </w:rPr>
        <w:t xml:space="preserve">сельсовет Саракташского района Оренбургской области </w:t>
      </w:r>
    </w:p>
    <w:p w:rsidR="00894849" w:rsidRPr="002E5F59" w:rsidRDefault="003E4FBC" w:rsidP="007C73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2021</w:t>
      </w:r>
      <w:r w:rsidR="00894849" w:rsidRPr="002E5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22</w:t>
      </w:r>
      <w:r w:rsidR="00894849" w:rsidRPr="002E5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894849" w:rsidRPr="002E5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годов</w:t>
      </w:r>
    </w:p>
    <w:p w:rsidR="00894849" w:rsidRPr="002E5F59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Pr="002E5F59" w:rsidRDefault="00894849" w:rsidP="007C7379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E5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894849" w:rsidRPr="002E5F59" w:rsidRDefault="00894849" w:rsidP="007C7379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Pr="002E5F59" w:rsidRDefault="00894849" w:rsidP="007C737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направления бюджетной и налоговой политики 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="003E4FBC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на 2021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</w:t>
      </w:r>
      <w:r w:rsidR="003E4FBC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3E4FB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годов подготовлены в соответствии с требованиями Бюджетного кодекса Российской Федерации </w:t>
      </w:r>
      <w:r w:rsidRPr="002E5F59">
        <w:rPr>
          <w:rFonts w:ascii="Times New Roman" w:hAnsi="Times New Roman" w:cs="Times New Roman"/>
          <w:sz w:val="28"/>
          <w:szCs w:val="28"/>
        </w:rPr>
        <w:t xml:space="preserve">и Положения  «О бюджетном устройстве и бюджетном процессе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 w:cs="Times New Roman"/>
          <w:sz w:val="28"/>
          <w:szCs w:val="28"/>
        </w:rPr>
        <w:t xml:space="preserve">».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>При подготовке учитывались положения следующих документов:</w:t>
      </w:r>
    </w:p>
    <w:p w:rsidR="00894849" w:rsidRPr="002E5F59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F59">
        <w:rPr>
          <w:rFonts w:ascii="Times New Roman" w:hAnsi="Times New Roman" w:cs="Times New Roman"/>
          <w:sz w:val="28"/>
          <w:szCs w:val="28"/>
        </w:rPr>
        <w:t xml:space="preserve">  - Основных направления бюджетной, налоговой и таможенно–тарифной поли</w:t>
      </w:r>
      <w:r w:rsidR="003B60E4">
        <w:rPr>
          <w:rFonts w:ascii="Times New Roman" w:hAnsi="Times New Roman" w:cs="Times New Roman"/>
          <w:sz w:val="28"/>
          <w:szCs w:val="28"/>
        </w:rPr>
        <w:t>т</w:t>
      </w:r>
      <w:r w:rsidR="003E4FBC">
        <w:rPr>
          <w:rFonts w:ascii="Times New Roman" w:hAnsi="Times New Roman" w:cs="Times New Roman"/>
          <w:sz w:val="28"/>
          <w:szCs w:val="28"/>
        </w:rPr>
        <w:t>ики Российской Федерации на 2021</w:t>
      </w:r>
      <w:r w:rsidRPr="002E5F59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3E4FBC">
        <w:rPr>
          <w:rFonts w:ascii="Times New Roman" w:hAnsi="Times New Roman" w:cs="Times New Roman"/>
          <w:sz w:val="28"/>
          <w:szCs w:val="28"/>
        </w:rPr>
        <w:t>22</w:t>
      </w:r>
      <w:r w:rsidRPr="002E5F59">
        <w:rPr>
          <w:rFonts w:ascii="Times New Roman" w:hAnsi="Times New Roman" w:cs="Times New Roman"/>
          <w:sz w:val="28"/>
          <w:szCs w:val="28"/>
        </w:rPr>
        <w:t>- 202</w:t>
      </w:r>
      <w:r w:rsidR="003E4FBC">
        <w:rPr>
          <w:rFonts w:ascii="Times New Roman" w:hAnsi="Times New Roman" w:cs="Times New Roman"/>
          <w:sz w:val="28"/>
          <w:szCs w:val="28"/>
        </w:rPr>
        <w:t>3</w:t>
      </w:r>
      <w:r w:rsidRPr="002E5F59">
        <w:rPr>
          <w:rFonts w:ascii="Times New Roman" w:hAnsi="Times New Roman" w:cs="Times New Roman"/>
          <w:sz w:val="28"/>
          <w:szCs w:val="28"/>
        </w:rPr>
        <w:t xml:space="preserve"> годов;</w:t>
      </w:r>
    </w:p>
    <w:p w:rsidR="00894849" w:rsidRPr="002E5F59" w:rsidRDefault="00894849" w:rsidP="006B61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F59">
        <w:rPr>
          <w:rFonts w:ascii="Times New Roman" w:hAnsi="Times New Roman" w:cs="Times New Roman"/>
          <w:sz w:val="28"/>
          <w:szCs w:val="28"/>
        </w:rPr>
        <w:t>- Основных направлений  бюджетной и налоговой полит</w:t>
      </w:r>
      <w:r w:rsidR="003E4FBC">
        <w:rPr>
          <w:rFonts w:ascii="Times New Roman" w:hAnsi="Times New Roman" w:cs="Times New Roman"/>
          <w:sz w:val="28"/>
          <w:szCs w:val="28"/>
        </w:rPr>
        <w:t>ики Оренбургской области на 2021</w:t>
      </w:r>
      <w:r w:rsidRPr="002E5F59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3E4FBC">
        <w:rPr>
          <w:rFonts w:ascii="Times New Roman" w:hAnsi="Times New Roman" w:cs="Times New Roman"/>
          <w:sz w:val="28"/>
          <w:szCs w:val="28"/>
        </w:rPr>
        <w:t>22</w:t>
      </w:r>
      <w:r w:rsidRPr="002E5F59">
        <w:rPr>
          <w:rFonts w:ascii="Times New Roman" w:hAnsi="Times New Roman" w:cs="Times New Roman"/>
          <w:sz w:val="28"/>
          <w:szCs w:val="28"/>
        </w:rPr>
        <w:t xml:space="preserve"> и 202</w:t>
      </w:r>
      <w:r w:rsidR="003E4FBC">
        <w:rPr>
          <w:rFonts w:ascii="Times New Roman" w:hAnsi="Times New Roman" w:cs="Times New Roman"/>
          <w:sz w:val="28"/>
          <w:szCs w:val="28"/>
        </w:rPr>
        <w:t>3</w:t>
      </w:r>
      <w:r w:rsidRPr="002E5F59">
        <w:rPr>
          <w:rFonts w:ascii="Times New Roman" w:hAnsi="Times New Roman" w:cs="Times New Roman"/>
          <w:sz w:val="28"/>
          <w:szCs w:val="28"/>
        </w:rPr>
        <w:t xml:space="preserve"> годов;</w:t>
      </w:r>
    </w:p>
    <w:p w:rsidR="00894849" w:rsidRPr="002E5F59" w:rsidRDefault="00894849" w:rsidP="006B61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      - Основные направления бюджетной и налоговой политики 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="003E4FBC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на 2021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</w:t>
      </w:r>
      <w:r w:rsidR="003E4FBC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3E4FB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годов являются базой для формир</w:t>
      </w:r>
      <w:r w:rsidR="003E4FBC">
        <w:rPr>
          <w:rFonts w:ascii="Times New Roman" w:hAnsi="Times New Roman" w:cs="Times New Roman"/>
          <w:color w:val="000000"/>
          <w:sz w:val="28"/>
          <w:szCs w:val="28"/>
        </w:rPr>
        <w:t>ования бюджета поселения на 2021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>год и на плановый период 20</w:t>
      </w:r>
      <w:r w:rsidR="003E4FBC">
        <w:rPr>
          <w:rFonts w:ascii="Times New Roman" w:hAnsi="Times New Roman" w:cs="Times New Roman"/>
          <w:color w:val="000000"/>
          <w:sz w:val="28"/>
          <w:szCs w:val="28"/>
        </w:rPr>
        <w:t>22 и 2023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годов.</w:t>
      </w:r>
    </w:p>
    <w:p w:rsidR="00894849" w:rsidRDefault="00894849" w:rsidP="006B61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         - Основные направления бюджетной и налоговой политики МО </w:t>
      </w:r>
      <w:r>
        <w:rPr>
          <w:rFonts w:ascii="Times New Roman" w:hAnsi="Times New Roman" w:cs="Times New Roman"/>
          <w:color w:val="000000"/>
          <w:sz w:val="28"/>
          <w:szCs w:val="28"/>
        </w:rPr>
        <w:t>Новосокулак</w:t>
      </w:r>
      <w:r w:rsidRPr="00466A57">
        <w:rPr>
          <w:rFonts w:ascii="Times New Roman" w:hAnsi="Times New Roman" w:cs="Times New Roman"/>
          <w:color w:val="000000"/>
          <w:sz w:val="28"/>
          <w:szCs w:val="28"/>
        </w:rPr>
        <w:t xml:space="preserve">ский </w:t>
      </w:r>
      <w:r w:rsidR="003E4FBC">
        <w:rPr>
          <w:rFonts w:ascii="Times New Roman" w:hAnsi="Times New Roman" w:cs="Times New Roman"/>
          <w:color w:val="000000"/>
          <w:sz w:val="28"/>
          <w:szCs w:val="28"/>
        </w:rPr>
        <w:t>сельсовет на 2021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</w:t>
      </w:r>
      <w:r w:rsidR="003E4FBC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3E4FB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годов определяют стратегию действий Администрации поселения в части доходов, расходов бюджета, межбюджетных отношений и налоговой политики. Основная цель - эффективное решение текущих задач и задач развития в соответствии с концепцией социально-экономического развития 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в условиях ограниченности бюджетных расходов.</w:t>
      </w:r>
    </w:p>
    <w:p w:rsidR="00894849" w:rsidRPr="002E5F59" w:rsidRDefault="00894849" w:rsidP="006B61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Pr="00BB6CAE" w:rsidRDefault="00894849" w:rsidP="007C7379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6CAE">
        <w:rPr>
          <w:rFonts w:ascii="Times New Roman" w:hAnsi="Times New Roman" w:cs="Times New Roman"/>
          <w:b/>
          <w:bCs/>
          <w:sz w:val="28"/>
          <w:szCs w:val="28"/>
        </w:rPr>
        <w:t>2. Основны</w:t>
      </w:r>
      <w:r w:rsidR="003B60E4">
        <w:rPr>
          <w:rFonts w:ascii="Times New Roman" w:hAnsi="Times New Roman" w:cs="Times New Roman"/>
          <w:b/>
          <w:bCs/>
          <w:sz w:val="28"/>
          <w:szCs w:val="28"/>
        </w:rPr>
        <w:t xml:space="preserve">е итоги бюджетной политики  </w:t>
      </w:r>
      <w:r w:rsidR="003E4FBC">
        <w:rPr>
          <w:rFonts w:ascii="Times New Roman" w:hAnsi="Times New Roman" w:cs="Times New Roman"/>
          <w:b/>
          <w:bCs/>
          <w:sz w:val="28"/>
          <w:szCs w:val="28"/>
        </w:rPr>
        <w:t>2019 года и начала 2020</w:t>
      </w:r>
      <w:r w:rsidRPr="00BB6CAE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894849" w:rsidRPr="00BB6CAE" w:rsidRDefault="00894849" w:rsidP="007C73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B6CAE">
        <w:rPr>
          <w:rFonts w:ascii="Times New Roman" w:hAnsi="Times New Roman" w:cs="Times New Roman"/>
          <w:sz w:val="28"/>
          <w:szCs w:val="28"/>
        </w:rPr>
        <w:t>    В основных направл</w:t>
      </w:r>
      <w:r w:rsidR="003E4FBC">
        <w:rPr>
          <w:rFonts w:ascii="Times New Roman" w:hAnsi="Times New Roman" w:cs="Times New Roman"/>
          <w:sz w:val="28"/>
          <w:szCs w:val="28"/>
        </w:rPr>
        <w:t>ениях бюджетной политики на 2019</w:t>
      </w:r>
      <w:r w:rsidRPr="00BB6CAE">
        <w:rPr>
          <w:rFonts w:ascii="Times New Roman" w:hAnsi="Times New Roman" w:cs="Times New Roman"/>
          <w:sz w:val="28"/>
          <w:szCs w:val="28"/>
        </w:rPr>
        <w:t xml:space="preserve"> год были определены стратегические ориентиры – содействие социальному и экономическому развитию 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Новосокулак</w:t>
      </w:r>
      <w:r w:rsidRPr="00BB6CAE">
        <w:rPr>
          <w:rFonts w:ascii="Times New Roman" w:hAnsi="Times New Roman" w:cs="Times New Roman"/>
          <w:sz w:val="28"/>
          <w:szCs w:val="28"/>
        </w:rPr>
        <w:t>ский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r w:rsidRPr="00BB6CAE">
        <w:rPr>
          <w:rFonts w:ascii="Times New Roman" w:hAnsi="Times New Roman" w:cs="Times New Roman"/>
          <w:sz w:val="28"/>
          <w:szCs w:val="28"/>
        </w:rPr>
        <w:t xml:space="preserve">при безусловном  учёте критериев эффективности и результативности бюджетных расходов, стимулировании развития налогового потенциала. Следование этим </w:t>
      </w:r>
      <w:r w:rsidRPr="00BB6CAE">
        <w:rPr>
          <w:rFonts w:ascii="Times New Roman" w:hAnsi="Times New Roman" w:cs="Times New Roman"/>
          <w:sz w:val="28"/>
          <w:szCs w:val="28"/>
        </w:rPr>
        <w:lastRenderedPageBreak/>
        <w:t>ориентирам позволило продвинуться в достижении определённых на среднесрочную перспективу целей бюджетной политики.</w:t>
      </w:r>
    </w:p>
    <w:p w:rsidR="00894849" w:rsidRPr="002E5F59" w:rsidRDefault="00894849" w:rsidP="007C73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F59">
        <w:rPr>
          <w:rFonts w:ascii="Times New Roman" w:hAnsi="Times New Roman" w:cs="Times New Roman"/>
          <w:sz w:val="28"/>
          <w:szCs w:val="28"/>
        </w:rPr>
        <w:t xml:space="preserve">Бюджет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r w:rsidRPr="002E5F59">
        <w:rPr>
          <w:rFonts w:ascii="Times New Roman" w:hAnsi="Times New Roman" w:cs="Times New Roman"/>
          <w:sz w:val="28"/>
          <w:szCs w:val="28"/>
        </w:rPr>
        <w:t>на 201</w:t>
      </w:r>
      <w:r w:rsidR="003E4FBC">
        <w:rPr>
          <w:rFonts w:ascii="Times New Roman" w:hAnsi="Times New Roman" w:cs="Times New Roman"/>
          <w:sz w:val="28"/>
          <w:szCs w:val="28"/>
        </w:rPr>
        <w:t>9 – 2021</w:t>
      </w:r>
      <w:r w:rsidRPr="002E5F59">
        <w:rPr>
          <w:rFonts w:ascii="Times New Roman" w:hAnsi="Times New Roman" w:cs="Times New Roman"/>
          <w:sz w:val="28"/>
          <w:szCs w:val="28"/>
        </w:rPr>
        <w:t xml:space="preserve"> годы сформирован на основе требований федерального и регионального бюджетного законодательства. В связи с изменениями, внесенными в 2013 году в федеральное законодательство, бюджета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 w:cs="Times New Roman"/>
          <w:sz w:val="28"/>
          <w:szCs w:val="28"/>
        </w:rPr>
        <w:t xml:space="preserve"> формирован в рамках муниципальных программ </w:t>
      </w:r>
      <w:r>
        <w:rPr>
          <w:rFonts w:ascii="Times New Roman" w:hAnsi="Times New Roman" w:cs="Times New Roman"/>
          <w:color w:val="000000"/>
          <w:sz w:val="28"/>
          <w:szCs w:val="28"/>
        </w:rPr>
        <w:t>МО</w:t>
      </w:r>
      <w:r w:rsidR="007C5A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94849" w:rsidRPr="002E5F59" w:rsidRDefault="00894849" w:rsidP="007C7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F59">
        <w:rPr>
          <w:rFonts w:ascii="Times New Roman" w:hAnsi="Times New Roman" w:cs="Times New Roman"/>
          <w:sz w:val="28"/>
          <w:szCs w:val="28"/>
        </w:rPr>
        <w:t xml:space="preserve">Разработана и использована при планировании бюджета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="003E4FBC">
        <w:rPr>
          <w:rFonts w:ascii="Times New Roman" w:hAnsi="Times New Roman" w:cs="Times New Roman"/>
          <w:sz w:val="28"/>
          <w:szCs w:val="28"/>
        </w:rPr>
        <w:t xml:space="preserve">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>сельсовет</w:t>
      </w:r>
      <w:r w:rsidRPr="002E5F59">
        <w:rPr>
          <w:rFonts w:ascii="Times New Roman" w:hAnsi="Times New Roman" w:cs="Times New Roman"/>
          <w:sz w:val="28"/>
          <w:szCs w:val="28"/>
        </w:rPr>
        <w:t xml:space="preserve"> на 201</w:t>
      </w:r>
      <w:r w:rsidR="00B839E7">
        <w:rPr>
          <w:rFonts w:ascii="Times New Roman" w:hAnsi="Times New Roman" w:cs="Times New Roman"/>
          <w:sz w:val="28"/>
          <w:szCs w:val="28"/>
        </w:rPr>
        <w:t>9-2021</w:t>
      </w:r>
      <w:r w:rsidRPr="002E5F59">
        <w:rPr>
          <w:rFonts w:ascii="Times New Roman" w:hAnsi="Times New Roman" w:cs="Times New Roman"/>
          <w:sz w:val="28"/>
          <w:szCs w:val="28"/>
        </w:rPr>
        <w:t xml:space="preserve"> годы новая структура классификации целевых статей расходов  бюджета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 w:cs="Times New Roman"/>
          <w:sz w:val="28"/>
          <w:szCs w:val="28"/>
        </w:rPr>
        <w:t xml:space="preserve">, полностью увязанная со структурой муниципальных программ 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 w:cs="Times New Roman"/>
          <w:sz w:val="28"/>
          <w:szCs w:val="28"/>
        </w:rPr>
        <w:t>.</w:t>
      </w:r>
    </w:p>
    <w:p w:rsidR="00894849" w:rsidRPr="002E5F59" w:rsidRDefault="00894849" w:rsidP="007C7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F59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 w:cs="Times New Roman"/>
          <w:sz w:val="28"/>
          <w:szCs w:val="28"/>
        </w:rPr>
        <w:t xml:space="preserve">  сформированы с учетом принципов бюджетирования, ориентированного на результат, в разрезе муниципальных программ и подпрограмм,  и непрограммных расходов, раздельного планирования бюджета по действующим и принимаемым обязательствам. </w:t>
      </w:r>
    </w:p>
    <w:p w:rsidR="00894849" w:rsidRPr="002E5F59" w:rsidRDefault="00894849" w:rsidP="007C7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F59">
        <w:rPr>
          <w:rFonts w:ascii="Times New Roman" w:hAnsi="Times New Roman" w:cs="Times New Roman"/>
          <w:sz w:val="28"/>
          <w:szCs w:val="28"/>
        </w:rPr>
        <w:t>Ассигнования на оказание муниципальных услуг и исполнение публично-нормативных обязательств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E5F59">
        <w:rPr>
          <w:rFonts w:ascii="Times New Roman" w:hAnsi="Times New Roman" w:cs="Times New Roman"/>
          <w:sz w:val="28"/>
          <w:szCs w:val="28"/>
        </w:rPr>
        <w:t xml:space="preserve"> спланированы с учетом оценки потребности в оказании каждой услуги, количества получателей указанных услуг.  </w:t>
      </w:r>
    </w:p>
    <w:p w:rsidR="00894849" w:rsidRPr="006B6141" w:rsidRDefault="00894849" w:rsidP="006B6141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E4FBC">
        <w:rPr>
          <w:rFonts w:ascii="Times New Roman" w:hAnsi="Times New Roman" w:cs="Times New Roman"/>
          <w:color w:val="000000"/>
          <w:sz w:val="28"/>
          <w:szCs w:val="28"/>
        </w:rPr>
        <w:t>Исполнение бюджета 2019</w:t>
      </w:r>
      <w:r w:rsidRPr="006B6141">
        <w:rPr>
          <w:rFonts w:ascii="Times New Roman" w:hAnsi="Times New Roman" w:cs="Times New Roman"/>
          <w:color w:val="000000"/>
          <w:sz w:val="28"/>
          <w:szCs w:val="28"/>
        </w:rPr>
        <w:t xml:space="preserve"> года по расходам характеризуются следующими показателями: расходы произведены на сумму </w:t>
      </w:r>
      <w:r w:rsidR="00B839E7">
        <w:rPr>
          <w:rFonts w:ascii="Times New Roman" w:hAnsi="Times New Roman" w:cs="Times New Roman"/>
          <w:color w:val="000000"/>
          <w:sz w:val="28"/>
          <w:szCs w:val="28"/>
        </w:rPr>
        <w:t>3 906,5</w:t>
      </w:r>
      <w:r w:rsidR="00B839E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тыс. рублей или 88</w:t>
      </w:r>
      <w:r w:rsidRPr="006B614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839E7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6B6141">
        <w:rPr>
          <w:rFonts w:ascii="Times New Roman" w:hAnsi="Times New Roman" w:cs="Times New Roman"/>
          <w:color w:val="000000"/>
          <w:sz w:val="28"/>
          <w:szCs w:val="28"/>
        </w:rPr>
        <w:t xml:space="preserve"> процента от утвержденных годовых бюджетных назначений.</w:t>
      </w:r>
    </w:p>
    <w:p w:rsidR="00894849" w:rsidRDefault="003E4FBC" w:rsidP="006B6141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I полугодии 2020</w:t>
      </w:r>
      <w:r w:rsidR="00894849" w:rsidRPr="006B6141">
        <w:rPr>
          <w:rFonts w:ascii="Times New Roman" w:hAnsi="Times New Roman" w:cs="Times New Roman"/>
          <w:color w:val="000000"/>
          <w:sz w:val="28"/>
          <w:szCs w:val="28"/>
        </w:rPr>
        <w:t xml:space="preserve"> года рас</w:t>
      </w:r>
      <w:r w:rsidR="00894849">
        <w:rPr>
          <w:rFonts w:ascii="Times New Roman" w:hAnsi="Times New Roman" w:cs="Times New Roman"/>
          <w:color w:val="000000"/>
          <w:sz w:val="28"/>
          <w:szCs w:val="28"/>
        </w:rPr>
        <w:t>ходы</w:t>
      </w:r>
      <w:r w:rsidR="00B839E7">
        <w:rPr>
          <w:rFonts w:ascii="Times New Roman" w:hAnsi="Times New Roman" w:cs="Times New Roman"/>
          <w:color w:val="000000"/>
          <w:sz w:val="28"/>
          <w:szCs w:val="28"/>
        </w:rPr>
        <w:t xml:space="preserve"> бюджета исполнены в сумме 2 314,5</w:t>
      </w:r>
      <w:r w:rsidR="008948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4849" w:rsidRPr="006B6141">
        <w:rPr>
          <w:rFonts w:ascii="Times New Roman" w:hAnsi="Times New Roman" w:cs="Times New Roman"/>
          <w:color w:val="000000"/>
          <w:sz w:val="28"/>
          <w:szCs w:val="28"/>
        </w:rPr>
        <w:t xml:space="preserve">тыс. рублей, что составляет </w:t>
      </w:r>
      <w:r w:rsidR="00B839E7">
        <w:rPr>
          <w:rFonts w:ascii="Times New Roman" w:hAnsi="Times New Roman" w:cs="Times New Roman"/>
          <w:color w:val="000000"/>
          <w:sz w:val="28"/>
          <w:szCs w:val="28"/>
        </w:rPr>
        <w:t>35,91</w:t>
      </w:r>
      <w:r w:rsidR="00894849" w:rsidRPr="006B6141">
        <w:rPr>
          <w:rFonts w:ascii="Times New Roman" w:hAnsi="Times New Roman" w:cs="Times New Roman"/>
          <w:color w:val="000000"/>
          <w:sz w:val="28"/>
          <w:szCs w:val="28"/>
        </w:rPr>
        <w:t xml:space="preserve"> процента от плановых назначений</w:t>
      </w:r>
      <w:r w:rsidR="0089484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94849" w:rsidRPr="002E5F59" w:rsidRDefault="00894849" w:rsidP="006B6141">
      <w:pPr>
        <w:spacing w:after="0" w:line="240" w:lineRule="auto"/>
        <w:rPr>
          <w:rFonts w:ascii="Times New Roman" w:hAnsi="Times New Roman" w:cs="Times New Roman"/>
          <w:b/>
          <w:bCs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b/>
          <w:bCs/>
          <w:color w:val="1D1D1D"/>
          <w:sz w:val="28"/>
          <w:szCs w:val="28"/>
        </w:rPr>
        <w:t xml:space="preserve">3. Основные </w:t>
      </w:r>
      <w:r w:rsidR="002D4E97">
        <w:rPr>
          <w:rFonts w:ascii="Times New Roman" w:hAnsi="Times New Roman" w:cs="Times New Roman"/>
          <w:b/>
          <w:bCs/>
          <w:color w:val="1D1D1D"/>
          <w:sz w:val="28"/>
          <w:szCs w:val="28"/>
        </w:rPr>
        <w:t>задачи бюджетной политики на 20</w:t>
      </w:r>
      <w:r w:rsidR="00B839E7">
        <w:rPr>
          <w:rFonts w:ascii="Times New Roman" w:hAnsi="Times New Roman" w:cs="Times New Roman"/>
          <w:b/>
          <w:bCs/>
          <w:color w:val="1D1D1D"/>
          <w:sz w:val="28"/>
          <w:szCs w:val="28"/>
        </w:rPr>
        <w:t>21</w:t>
      </w:r>
      <w:r w:rsidRPr="002E5F59">
        <w:rPr>
          <w:rFonts w:ascii="Times New Roman" w:hAnsi="Times New Roman" w:cs="Times New Roman"/>
          <w:b/>
          <w:bCs/>
          <w:color w:val="1D1D1D"/>
          <w:sz w:val="28"/>
          <w:szCs w:val="28"/>
        </w:rPr>
        <w:t xml:space="preserve"> год и плановый период</w:t>
      </w:r>
    </w:p>
    <w:p w:rsidR="00894849" w:rsidRDefault="00894849" w:rsidP="006B6141">
      <w:pPr>
        <w:spacing w:after="0" w:line="240" w:lineRule="auto"/>
        <w:rPr>
          <w:rFonts w:ascii="Times New Roman" w:hAnsi="Times New Roman" w:cs="Times New Roman"/>
          <w:b/>
          <w:bCs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b/>
          <w:bCs/>
          <w:color w:val="1D1D1D"/>
          <w:sz w:val="28"/>
          <w:szCs w:val="28"/>
        </w:rPr>
        <w:t>20</w:t>
      </w:r>
      <w:r w:rsidR="002D4E97">
        <w:rPr>
          <w:rFonts w:ascii="Times New Roman" w:hAnsi="Times New Roman" w:cs="Times New Roman"/>
          <w:b/>
          <w:bCs/>
          <w:color w:val="1D1D1D"/>
          <w:sz w:val="28"/>
          <w:szCs w:val="28"/>
        </w:rPr>
        <w:t>2</w:t>
      </w:r>
      <w:r w:rsidR="00B839E7">
        <w:rPr>
          <w:rFonts w:ascii="Times New Roman" w:hAnsi="Times New Roman" w:cs="Times New Roman"/>
          <w:b/>
          <w:bCs/>
          <w:color w:val="1D1D1D"/>
          <w:sz w:val="28"/>
          <w:szCs w:val="28"/>
        </w:rPr>
        <w:t>2</w:t>
      </w:r>
      <w:r w:rsidRPr="002E5F59">
        <w:rPr>
          <w:rFonts w:ascii="Times New Roman" w:hAnsi="Times New Roman" w:cs="Times New Roman"/>
          <w:b/>
          <w:bCs/>
          <w:color w:val="1D1D1D"/>
          <w:sz w:val="28"/>
          <w:szCs w:val="28"/>
        </w:rPr>
        <w:t xml:space="preserve"> и 20</w:t>
      </w:r>
      <w:r w:rsidR="002D4E97">
        <w:rPr>
          <w:rFonts w:ascii="Times New Roman" w:hAnsi="Times New Roman" w:cs="Times New Roman"/>
          <w:b/>
          <w:bCs/>
          <w:color w:val="1D1D1D"/>
          <w:sz w:val="28"/>
          <w:szCs w:val="28"/>
        </w:rPr>
        <w:t>2</w:t>
      </w:r>
      <w:r w:rsidR="00B839E7">
        <w:rPr>
          <w:rFonts w:ascii="Times New Roman" w:hAnsi="Times New Roman" w:cs="Times New Roman"/>
          <w:b/>
          <w:bCs/>
          <w:color w:val="1D1D1D"/>
          <w:sz w:val="28"/>
          <w:szCs w:val="28"/>
        </w:rPr>
        <w:t>3</w:t>
      </w:r>
      <w:r w:rsidRPr="002E5F59">
        <w:rPr>
          <w:rFonts w:ascii="Times New Roman" w:hAnsi="Times New Roman" w:cs="Times New Roman"/>
          <w:b/>
          <w:bCs/>
          <w:color w:val="1D1D1D"/>
          <w:sz w:val="28"/>
          <w:szCs w:val="28"/>
        </w:rPr>
        <w:t xml:space="preserve"> годов </w:t>
      </w:r>
    </w:p>
    <w:p w:rsidR="00894849" w:rsidRPr="002E5F59" w:rsidRDefault="00894849" w:rsidP="006B614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D1D1D"/>
          <w:sz w:val="28"/>
          <w:szCs w:val="28"/>
        </w:rPr>
      </w:pP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  Бюджетная политика нацелена на  повышение уровня и качества жизни населения.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Основными задачами ближайших лет по повышению эффективности бюджетных расходов являются: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- повышение эффективности и результативности имеющихся инструментов программно-целевого управления бюджетирования;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- создание условий повышения качества предоставления муниципальных услуг;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-повышения эффективности процедур проведения закупок;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-совершенствование процедур предварительного и последующего контроля;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Только системных подход к повышению эффективности бюджетных расходов позволит выполнить поручение Президента Российской Федерации по реализации послания Президента Российской Федерации Федеральному Собранию Российской Федерации от 4 декабря 2014 года и обеспечить </w:t>
      </w:r>
      <w:r w:rsidRPr="002E5F59">
        <w:rPr>
          <w:rFonts w:ascii="Times New Roman" w:hAnsi="Times New Roman" w:cs="Times New Roman"/>
          <w:color w:val="1D1D1D"/>
          <w:sz w:val="28"/>
          <w:szCs w:val="28"/>
        </w:rPr>
        <w:lastRenderedPageBreak/>
        <w:t xml:space="preserve">сокращение расходов бюджета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 за счет снижения эффективных затрат.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   Главным инструментом, который призван обеспечить повышение результативности и эффективности бюджетных расходов, ориентированности на достижение целей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 w:cs="Times New Roman"/>
          <w:color w:val="1D1D1D"/>
          <w:sz w:val="28"/>
          <w:szCs w:val="28"/>
        </w:rPr>
        <w:t>, должны стать муниципальные программы.</w:t>
      </w:r>
    </w:p>
    <w:p w:rsidR="00894849" w:rsidRPr="002E5F59" w:rsidRDefault="00894849" w:rsidP="007C7379">
      <w:pPr>
        <w:spacing w:after="0" w:line="240" w:lineRule="auto"/>
        <w:rPr>
          <w:rFonts w:ascii="Times New Roman" w:hAnsi="Times New Roman" w:cs="Times New Roman"/>
          <w:color w:val="1D1D1D"/>
          <w:sz w:val="28"/>
          <w:szCs w:val="28"/>
        </w:rPr>
      </w:pPr>
    </w:p>
    <w:p w:rsidR="00894849" w:rsidRPr="002E5F59" w:rsidRDefault="00894849" w:rsidP="007C7379">
      <w:pPr>
        <w:spacing w:after="0" w:line="240" w:lineRule="auto"/>
        <w:rPr>
          <w:rFonts w:ascii="Times New Roman" w:hAnsi="Times New Roman" w:cs="Times New Roman"/>
          <w:color w:val="1D1D1D"/>
          <w:sz w:val="28"/>
          <w:szCs w:val="28"/>
        </w:rPr>
      </w:pPr>
    </w:p>
    <w:p w:rsidR="00894849" w:rsidRPr="002E5F59" w:rsidRDefault="00894849" w:rsidP="007C7379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b/>
          <w:bCs/>
          <w:color w:val="1D1D1D"/>
          <w:sz w:val="28"/>
          <w:szCs w:val="28"/>
        </w:rPr>
        <w:t>4. Основные напра</w:t>
      </w:r>
      <w:r w:rsidR="002D4E97">
        <w:rPr>
          <w:rFonts w:ascii="Times New Roman" w:hAnsi="Times New Roman" w:cs="Times New Roman"/>
          <w:b/>
          <w:bCs/>
          <w:color w:val="1D1D1D"/>
          <w:sz w:val="28"/>
          <w:szCs w:val="28"/>
        </w:rPr>
        <w:t>вления бюджетной политики на 20</w:t>
      </w:r>
      <w:r w:rsidR="00B839E7">
        <w:rPr>
          <w:rFonts w:ascii="Times New Roman" w:hAnsi="Times New Roman" w:cs="Times New Roman"/>
          <w:b/>
          <w:bCs/>
          <w:color w:val="1D1D1D"/>
          <w:sz w:val="28"/>
          <w:szCs w:val="28"/>
        </w:rPr>
        <w:t>21</w:t>
      </w:r>
      <w:r>
        <w:rPr>
          <w:rFonts w:ascii="Times New Roman" w:hAnsi="Times New Roman" w:cs="Times New Roman"/>
          <w:b/>
          <w:bCs/>
          <w:color w:val="1D1D1D"/>
          <w:sz w:val="28"/>
          <w:szCs w:val="28"/>
        </w:rPr>
        <w:t xml:space="preserve"> </w:t>
      </w:r>
      <w:r w:rsidRPr="002E5F59">
        <w:rPr>
          <w:rFonts w:ascii="Times New Roman" w:hAnsi="Times New Roman" w:cs="Times New Roman"/>
          <w:b/>
          <w:bCs/>
          <w:color w:val="1D1D1D"/>
          <w:sz w:val="28"/>
          <w:szCs w:val="28"/>
        </w:rPr>
        <w:t>год и плановый период</w:t>
      </w:r>
      <w:r w:rsidR="002D4E97" w:rsidRPr="002D4E97">
        <w:rPr>
          <w:rFonts w:ascii="Times New Roman" w:hAnsi="Times New Roman" w:cs="Times New Roman"/>
          <w:b/>
          <w:bCs/>
          <w:color w:val="1D1D1D"/>
          <w:sz w:val="28"/>
          <w:szCs w:val="28"/>
        </w:rPr>
        <w:t xml:space="preserve"> </w:t>
      </w:r>
      <w:r w:rsidRPr="002E5F59">
        <w:rPr>
          <w:rFonts w:ascii="Times New Roman" w:hAnsi="Times New Roman" w:cs="Times New Roman"/>
          <w:b/>
          <w:bCs/>
          <w:color w:val="1D1D1D"/>
          <w:sz w:val="28"/>
          <w:szCs w:val="28"/>
        </w:rPr>
        <w:t>20</w:t>
      </w:r>
      <w:r w:rsidR="002D4E97">
        <w:rPr>
          <w:rFonts w:ascii="Times New Roman" w:hAnsi="Times New Roman" w:cs="Times New Roman"/>
          <w:b/>
          <w:bCs/>
          <w:color w:val="1D1D1D"/>
          <w:sz w:val="28"/>
          <w:szCs w:val="28"/>
        </w:rPr>
        <w:t>2</w:t>
      </w:r>
      <w:r w:rsidR="00B839E7">
        <w:rPr>
          <w:rFonts w:ascii="Times New Roman" w:hAnsi="Times New Roman" w:cs="Times New Roman"/>
          <w:b/>
          <w:bCs/>
          <w:color w:val="1D1D1D"/>
          <w:sz w:val="28"/>
          <w:szCs w:val="28"/>
        </w:rPr>
        <w:t>2</w:t>
      </w:r>
      <w:r w:rsidRPr="002E5F59">
        <w:rPr>
          <w:rFonts w:ascii="Times New Roman" w:hAnsi="Times New Roman" w:cs="Times New Roman"/>
          <w:b/>
          <w:bCs/>
          <w:color w:val="1D1D1D"/>
          <w:sz w:val="28"/>
          <w:szCs w:val="28"/>
        </w:rPr>
        <w:t xml:space="preserve"> и 202</w:t>
      </w:r>
      <w:r w:rsidR="00B839E7">
        <w:rPr>
          <w:rFonts w:ascii="Times New Roman" w:hAnsi="Times New Roman" w:cs="Times New Roman"/>
          <w:b/>
          <w:bCs/>
          <w:color w:val="1D1D1D"/>
          <w:sz w:val="28"/>
          <w:szCs w:val="28"/>
        </w:rPr>
        <w:t>3</w:t>
      </w:r>
      <w:r w:rsidRPr="002E5F59">
        <w:rPr>
          <w:rFonts w:ascii="Times New Roman" w:hAnsi="Times New Roman" w:cs="Times New Roman"/>
          <w:b/>
          <w:bCs/>
          <w:color w:val="1D1D1D"/>
          <w:sz w:val="28"/>
          <w:szCs w:val="28"/>
        </w:rPr>
        <w:t xml:space="preserve"> годов 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Бюджет как основной инструмент экономической политики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 призван активизировать в предстоящие годы структурные изменения в экономике.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В условиях сокращения собственных доходов бюджета поселения за счет внесения изменений в федеральное и областное законодательство на первый план выходит решение задач повышения эффективности расходов и переориентации бюджетных ассигнований в рамках существующих бюджетных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Ограничений на реализацию приоритетных направлений социально- экономической политики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 w:cs="Times New Roman"/>
          <w:color w:val="1D1D1D"/>
          <w:sz w:val="28"/>
          <w:szCs w:val="28"/>
        </w:rPr>
        <w:t>.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При формировании бюджета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 необходимо обеспечить финансированием 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действующие расходные обязательства. Принятие новых расходных обязательств должно проводиться с учетом их эффективности и возможных сроков и механизмов реализации в пределах имеющихся ресурсов.</w:t>
      </w:r>
    </w:p>
    <w:p w:rsidR="00894849" w:rsidRPr="002E5F59" w:rsidRDefault="002D4E97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>
        <w:rPr>
          <w:rFonts w:ascii="Times New Roman" w:hAnsi="Times New Roman" w:cs="Times New Roman"/>
          <w:color w:val="1D1D1D"/>
          <w:sz w:val="28"/>
          <w:szCs w:val="28"/>
        </w:rPr>
        <w:t>Бюджетная политика на 20</w:t>
      </w:r>
      <w:r w:rsidR="00B839E7">
        <w:rPr>
          <w:rFonts w:ascii="Times New Roman" w:hAnsi="Times New Roman" w:cs="Times New Roman"/>
          <w:color w:val="1D1D1D"/>
          <w:sz w:val="28"/>
          <w:szCs w:val="28"/>
        </w:rPr>
        <w:t>21</w:t>
      </w:r>
      <w:r w:rsidR="00894849"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color w:val="1D1D1D"/>
          <w:sz w:val="28"/>
          <w:szCs w:val="28"/>
        </w:rPr>
        <w:t>2</w:t>
      </w:r>
      <w:r w:rsidR="00B839E7">
        <w:rPr>
          <w:rFonts w:ascii="Times New Roman" w:hAnsi="Times New Roman" w:cs="Times New Roman"/>
          <w:color w:val="1D1D1D"/>
          <w:sz w:val="28"/>
          <w:szCs w:val="28"/>
        </w:rPr>
        <w:t>2</w:t>
      </w:r>
      <w:r w:rsidR="00894849"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 и 202</w:t>
      </w:r>
      <w:r w:rsidR="00B839E7">
        <w:rPr>
          <w:rFonts w:ascii="Times New Roman" w:hAnsi="Times New Roman" w:cs="Times New Roman"/>
          <w:color w:val="1D1D1D"/>
          <w:sz w:val="28"/>
          <w:szCs w:val="28"/>
        </w:rPr>
        <w:t>3</w:t>
      </w:r>
      <w:r w:rsidR="00894849"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 годов в части расходов бюджета поселения должна отвечать принципам консервативного бюджетного планирования и направлена на дальнейшее повышение эффективности расходов бюджета. Ключевыми требованиями к расходной части бюджета должна стать бережливость и максимальная отдача.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Основными направлениями бюджетной политики в области расходов являются: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- определение четких приоритетов использования бюджетных средств с учетом текущей экономической ситуации при планирован</w:t>
      </w:r>
      <w:r w:rsidR="002D4E97">
        <w:rPr>
          <w:rFonts w:ascii="Times New Roman" w:hAnsi="Times New Roman" w:cs="Times New Roman"/>
          <w:color w:val="1D1D1D"/>
          <w:sz w:val="28"/>
          <w:szCs w:val="28"/>
        </w:rPr>
        <w:t>ии бюджетных ассигнований на 20</w:t>
      </w:r>
      <w:r w:rsidR="00B839E7">
        <w:rPr>
          <w:rFonts w:ascii="Times New Roman" w:hAnsi="Times New Roman" w:cs="Times New Roman"/>
          <w:color w:val="1D1D1D"/>
          <w:sz w:val="28"/>
          <w:szCs w:val="28"/>
        </w:rPr>
        <w:t>21</w:t>
      </w: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 год и плановый период 20</w:t>
      </w:r>
      <w:r w:rsidR="002D4E97">
        <w:rPr>
          <w:rFonts w:ascii="Times New Roman" w:hAnsi="Times New Roman" w:cs="Times New Roman"/>
          <w:color w:val="1D1D1D"/>
          <w:sz w:val="28"/>
          <w:szCs w:val="28"/>
        </w:rPr>
        <w:t>2</w:t>
      </w:r>
      <w:r w:rsidR="00B839E7">
        <w:rPr>
          <w:rFonts w:ascii="Times New Roman" w:hAnsi="Times New Roman" w:cs="Times New Roman"/>
          <w:color w:val="1D1D1D"/>
          <w:sz w:val="28"/>
          <w:szCs w:val="28"/>
        </w:rPr>
        <w:t>2</w:t>
      </w: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 и 202</w:t>
      </w:r>
      <w:r w:rsidR="00B839E7">
        <w:rPr>
          <w:rFonts w:ascii="Times New Roman" w:hAnsi="Times New Roman" w:cs="Times New Roman"/>
          <w:color w:val="1D1D1D"/>
          <w:sz w:val="28"/>
          <w:szCs w:val="28"/>
        </w:rPr>
        <w:t>3</w:t>
      </w: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 годов следует детально оценить содержание муниципальных программ поселения, соразмерив объем их финансового обеспечения с реальными возможностями бюджета поселения;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- утверждение нормативов материально - технического обеспечения органов местного самоуправления и муниципальных бюджетных учреждений и их применение при планировании бюджетных ассигнований;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-бережливость и максимальная отдача, снижение неэффективных трат бюджета поселения, обеспечение исполнения гарантированных расходных обязательств поселения, одновременный пересмотр бюджетных затрат на закупку товаров, работ и услуг для муниципальных нужд и нужд </w:t>
      </w:r>
      <w:r w:rsidRPr="002E5F59">
        <w:rPr>
          <w:rFonts w:ascii="Times New Roman" w:hAnsi="Times New Roman" w:cs="Times New Roman"/>
          <w:color w:val="1D1D1D"/>
          <w:sz w:val="28"/>
          <w:szCs w:val="28"/>
        </w:rPr>
        <w:lastRenderedPageBreak/>
        <w:t>муниципальных учреждений, а также иных возможных к сокращению расходов;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-повышение эффективности функционирования контрактной системы в части совершенствования системы организации закупок товаров, работ, услуг для обеспечения муниципальных нужд;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-совершенствование механизмов контроля за соблюдением требований законодательства в сфере закупок и исполнением условий контрактов соотнесение фактических расходов и нормативных затрат, то есть осуществление нормконтроля;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-формирование муниципальных заданий на оказание муниципальных услуг в соответствии с ведомственным перечнем муниципальных услуг;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-увязка муниципальных заданий на оказание муниципальных услуг с целями муниципальных программ;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-обеспечение выполнения ключевых и целевых показателей муниципальных программ, преемственность показателей достижения определенных целей, обозначенных в муниципальных программах, целям и задачам, обозначенным в муниципальных программах, для обеспечения их увязки.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  В условиях формирования программного бюджета меняется роль муниципального финансового контроля.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Проводимые проверки теперь должны быть направлены на осуществление контроля за результатами, которые достигнуты при расходовании бюджетных средств.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 Эффективное, ответственное и прозрачное управление бюджетными средствами поселения является важнейшим условием для повышения уровня и качества жизни населения, устойчивого экономического роста, и достижения других стратегических целей социально-экономического развития поселения.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</w:p>
    <w:p w:rsidR="00894849" w:rsidRPr="002E5F59" w:rsidRDefault="00894849" w:rsidP="007C73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D1D1D"/>
          <w:sz w:val="28"/>
          <w:szCs w:val="28"/>
        </w:rPr>
      </w:pPr>
    </w:p>
    <w:p w:rsidR="00894849" w:rsidRPr="002E5F59" w:rsidRDefault="00894849" w:rsidP="007C73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D1D1D"/>
          <w:sz w:val="28"/>
          <w:szCs w:val="28"/>
        </w:rPr>
      </w:pPr>
    </w:p>
    <w:p w:rsidR="00894849" w:rsidRPr="002E5F59" w:rsidRDefault="00894849" w:rsidP="007C73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D1D1D"/>
          <w:sz w:val="28"/>
          <w:szCs w:val="28"/>
        </w:rPr>
      </w:pPr>
    </w:p>
    <w:p w:rsidR="00894849" w:rsidRPr="002E5F5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Pr="002E5F5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Pr="002E5F5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Pr="002E5F5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Default="00894849" w:rsidP="0003244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Pr="00BB6CAE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2                                                                                                                                                                          к Постановлению </w:t>
      </w:r>
    </w:p>
    <w:p w:rsidR="00894849" w:rsidRPr="00BB6CAE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</w:p>
    <w:p w:rsidR="00894849" w:rsidRPr="00BB6CAE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                                                                                                                                                                      </w:t>
      </w:r>
      <w:r w:rsidR="00F21D14">
        <w:rPr>
          <w:rFonts w:ascii="Times New Roman" w:hAnsi="Times New Roman" w:cs="Times New Roman"/>
          <w:color w:val="000000"/>
          <w:sz w:val="28"/>
          <w:szCs w:val="28"/>
        </w:rPr>
        <w:t xml:space="preserve">            от </w:t>
      </w:r>
      <w:r w:rsidR="00453C63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B839E7">
        <w:rPr>
          <w:rFonts w:ascii="Times New Roman" w:hAnsi="Times New Roman" w:cs="Times New Roman"/>
          <w:color w:val="000000"/>
          <w:sz w:val="28"/>
          <w:szCs w:val="28"/>
        </w:rPr>
        <w:t>.11.2020</w:t>
      </w:r>
      <w:r w:rsidR="00F21D14">
        <w:rPr>
          <w:rFonts w:ascii="Times New Roman" w:hAnsi="Times New Roman" w:cs="Times New Roman"/>
          <w:color w:val="000000"/>
          <w:sz w:val="28"/>
          <w:szCs w:val="28"/>
        </w:rPr>
        <w:t xml:space="preserve">г. № </w:t>
      </w:r>
      <w:r w:rsidR="00B839E7">
        <w:rPr>
          <w:rFonts w:ascii="Times New Roman" w:hAnsi="Times New Roman" w:cs="Times New Roman"/>
          <w:color w:val="000000"/>
          <w:sz w:val="28"/>
          <w:szCs w:val="28"/>
        </w:rPr>
        <w:t>40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-п </w:t>
      </w:r>
    </w:p>
    <w:p w:rsidR="00894849" w:rsidRPr="00BB6CAE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Pr="00BB6CAE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Pr="00BB6CAE" w:rsidRDefault="00894849" w:rsidP="007C73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НАПРАВЛЕНИЯ</w:t>
      </w:r>
    </w:p>
    <w:p w:rsidR="00894849" w:rsidRPr="00BB6CAE" w:rsidRDefault="00894849" w:rsidP="007C73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налоговой политики МО </w:t>
      </w:r>
      <w:r>
        <w:rPr>
          <w:rFonts w:ascii="Times New Roman" w:hAnsi="Times New Roman" w:cs="Times New Roman"/>
          <w:b/>
          <w:bCs/>
          <w:sz w:val="28"/>
          <w:szCs w:val="28"/>
        </w:rPr>
        <w:t>Новосокулак</w:t>
      </w:r>
      <w:r w:rsidRPr="00BB6CAE">
        <w:rPr>
          <w:rFonts w:ascii="Times New Roman" w:hAnsi="Times New Roman" w:cs="Times New Roman"/>
          <w:b/>
          <w:bCs/>
          <w:sz w:val="28"/>
          <w:szCs w:val="28"/>
        </w:rPr>
        <w:t>ский</w:t>
      </w:r>
      <w:r w:rsidRPr="00BB6C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сельсовет</w:t>
      </w:r>
    </w:p>
    <w:p w:rsidR="00894849" w:rsidRPr="00BB6CAE" w:rsidRDefault="00F21D14" w:rsidP="007C73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</w:t>
      </w:r>
      <w:r w:rsidR="00B839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 и на плановый период 202</w:t>
      </w:r>
      <w:r w:rsidR="00B839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202</w:t>
      </w:r>
      <w:r w:rsidR="00B839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894849" w:rsidRPr="00BB6C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годов</w:t>
      </w:r>
    </w:p>
    <w:p w:rsidR="00894849" w:rsidRPr="00BB6CAE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Pr="00BB6CAE" w:rsidRDefault="00894849" w:rsidP="007C7379">
      <w:pPr>
        <w:spacing w:after="12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color w:val="000000"/>
          <w:sz w:val="28"/>
          <w:szCs w:val="28"/>
        </w:rPr>
        <w:t>1.Итоги ре</w:t>
      </w:r>
      <w:r w:rsidR="00F21D14">
        <w:rPr>
          <w:rFonts w:ascii="Times New Roman" w:hAnsi="Times New Roman" w:cs="Times New Roman"/>
          <w:color w:val="000000"/>
          <w:sz w:val="28"/>
          <w:szCs w:val="28"/>
        </w:rPr>
        <w:t>ализации налоговой политики 201</w:t>
      </w:r>
      <w:r w:rsidR="00B839E7">
        <w:rPr>
          <w:rFonts w:ascii="Times New Roman" w:hAnsi="Times New Roman" w:cs="Times New Roman"/>
          <w:color w:val="000000"/>
          <w:sz w:val="28"/>
          <w:szCs w:val="28"/>
        </w:rPr>
        <w:t>9 года – начала 2020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894849" w:rsidRPr="00BB6CAE" w:rsidRDefault="00894849" w:rsidP="007C7379">
      <w:pPr>
        <w:spacing w:after="12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При подготовке основных направлений налоговой политики 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="00F21D14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на 20</w:t>
      </w:r>
      <w:r w:rsidR="00B839E7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F21D14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202</w:t>
      </w:r>
      <w:r w:rsidR="00B839E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21D14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B839E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 годов учитывались положения следующих документов:</w:t>
      </w:r>
    </w:p>
    <w:p w:rsidR="00894849" w:rsidRPr="00BB6CAE" w:rsidRDefault="00894849" w:rsidP="007C7379">
      <w:pPr>
        <w:spacing w:after="12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color w:val="000000"/>
          <w:sz w:val="28"/>
          <w:szCs w:val="28"/>
        </w:rPr>
        <w:t>- Основные направления налоговой полит</w:t>
      </w:r>
      <w:r w:rsidR="00F21D14">
        <w:rPr>
          <w:rFonts w:ascii="Times New Roman" w:hAnsi="Times New Roman" w:cs="Times New Roman"/>
          <w:color w:val="000000"/>
          <w:sz w:val="28"/>
          <w:szCs w:val="28"/>
        </w:rPr>
        <w:t>ики Российской Федерации на 20</w:t>
      </w:r>
      <w:r w:rsidR="00B839E7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F21D14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</w:t>
      </w:r>
      <w:r w:rsidR="00B839E7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F21D14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B839E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 годов;</w:t>
      </w:r>
    </w:p>
    <w:p w:rsidR="00894849" w:rsidRPr="00BB6CAE" w:rsidRDefault="00894849" w:rsidP="007C7379">
      <w:pPr>
        <w:spacing w:after="12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color w:val="000000"/>
          <w:sz w:val="28"/>
          <w:szCs w:val="28"/>
        </w:rPr>
        <w:t>- Отчет Гла</w:t>
      </w:r>
      <w:r w:rsidR="00F21D14">
        <w:rPr>
          <w:rFonts w:ascii="Times New Roman" w:hAnsi="Times New Roman" w:cs="Times New Roman"/>
          <w:color w:val="000000"/>
          <w:sz w:val="28"/>
          <w:szCs w:val="28"/>
        </w:rPr>
        <w:t>вы муниципального района за 201</w:t>
      </w:r>
      <w:r w:rsidR="00B839E7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 год;</w:t>
      </w:r>
    </w:p>
    <w:p w:rsidR="00894849" w:rsidRPr="00BB6CAE" w:rsidRDefault="00894849" w:rsidP="007666E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направления налоговой политики 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="00F21D14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на 20</w:t>
      </w:r>
      <w:r w:rsidR="00B839E7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F21D14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202</w:t>
      </w:r>
      <w:r w:rsidR="00B839E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21D14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B839E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 годов подготовлены в соответствии с требованиями Бюджетного кодекса Российской Федерации, и «Положением о бюджетном процессе в 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сельсовет».</w:t>
      </w:r>
    </w:p>
    <w:p w:rsidR="00894849" w:rsidRPr="00BB6CAE" w:rsidRDefault="00894849" w:rsidP="007666ED">
      <w:pPr>
        <w:pStyle w:val="aa"/>
        <w:shd w:val="clear" w:color="auto" w:fill="FFFFFF"/>
        <w:spacing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color w:val="000000"/>
          <w:sz w:val="28"/>
          <w:szCs w:val="28"/>
        </w:rPr>
        <w:t>Поступление налоговых и неналоговых доходов в бюджет посе</w:t>
      </w:r>
      <w:r w:rsidR="00F21D14">
        <w:rPr>
          <w:rFonts w:ascii="Times New Roman" w:hAnsi="Times New Roman" w:cs="Times New Roman"/>
          <w:color w:val="000000"/>
          <w:sz w:val="28"/>
          <w:szCs w:val="28"/>
        </w:rPr>
        <w:t>ления в 201</w:t>
      </w:r>
      <w:r w:rsidR="00B839E7">
        <w:rPr>
          <w:rFonts w:ascii="Times New Roman" w:hAnsi="Times New Roman" w:cs="Times New Roman"/>
          <w:color w:val="000000"/>
          <w:sz w:val="28"/>
          <w:szCs w:val="28"/>
        </w:rPr>
        <w:t>9 году составило 2 319</w:t>
      </w:r>
      <w:r w:rsidR="00F21D1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839E7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 тыс. руб. Налоговая политика 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="00F21D14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201</w:t>
      </w:r>
      <w:r w:rsidR="00B839E7">
        <w:rPr>
          <w:rFonts w:ascii="Times New Roman" w:hAnsi="Times New Roman" w:cs="Times New Roman"/>
          <w:color w:val="000000"/>
          <w:sz w:val="28"/>
          <w:szCs w:val="28"/>
        </w:rPr>
        <w:t>9 года – начала 2020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 года ориентирована на реализацию изменений федерального, регионального налогового законодательства и нацелена на увеличение налоговой базы, за счет обеспечения достоверности учета объектов недвижимости, взаимодействие с региональным органом власти в обеспечении эффективного администрирования налогов на территории поселения.</w:t>
      </w:r>
    </w:p>
    <w:p w:rsidR="00894849" w:rsidRPr="00BB6CAE" w:rsidRDefault="00894849" w:rsidP="007C7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6CAE">
        <w:rPr>
          <w:rFonts w:ascii="Times New Roman" w:hAnsi="Times New Roman" w:cs="Times New Roman"/>
          <w:sz w:val="28"/>
          <w:szCs w:val="28"/>
        </w:rPr>
        <w:t xml:space="preserve">Для увеличения доходной базы бюджета принимались меры по привлечению перспективных налогоплательщиков, росту неналоговых доходов, вовлечению в налогообложение объектов недвижимости, сокращению задолженности по налогам. Особое внимание уделено своевременности и полноте уплаты земельного налога и налога на имущество физических лиц. С целью обеспечения своевременности уплаты налога физическими лицами проводились информационные компании, вывешивались объявления на стендах по населенным пунктам с напоминанием сроков уплаты имущественных налогов. Осуществляется анализ информационных ресурсов о земельных участках и их правообладателях, оценка резервов поступления земельного налога, выявление несоответствий в информационных базах налоговых и регистрирующих органов. В работе задействованы: налоговые органы, </w:t>
      </w:r>
      <w:r w:rsidRPr="00BB6CAE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Управление Росреестра. 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поселения значительное количество земельных участков, по которым права собственности не зарегистрированы в соответствии с действующим законодательством. В результате этого сведения о них не поступают в налоговые органы в должном порядке и соответственно налог в полном объеме не начисляется. В отношении данных участков необходима целенаправленная работа. Мероприятия по повышению роли имущественных налогов в </w:t>
      </w:r>
      <w:r w:rsidRPr="00BB6CAE">
        <w:rPr>
          <w:rFonts w:ascii="Times New Roman" w:hAnsi="Times New Roman" w:cs="Times New Roman"/>
          <w:sz w:val="28"/>
          <w:szCs w:val="28"/>
        </w:rPr>
        <w:t>политики:</w:t>
      </w:r>
    </w:p>
    <w:p w:rsidR="00894849" w:rsidRPr="00BB6CAE" w:rsidRDefault="00894849" w:rsidP="007C7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6CAE">
        <w:rPr>
          <w:rFonts w:ascii="Times New Roman" w:hAnsi="Times New Roman" w:cs="Times New Roman"/>
          <w:sz w:val="28"/>
          <w:szCs w:val="28"/>
        </w:rPr>
        <w:t xml:space="preserve">-Для увеличения доходной базы бюджета поселения принимались меры по привлечению перспективных налогоплательщиков, росту неналоговых доходов, вовлечению в налогообложение объектов недвижимости, сокращению задолженности по налогам. </w:t>
      </w:r>
    </w:p>
    <w:p w:rsidR="00894849" w:rsidRPr="00BB6CAE" w:rsidRDefault="00894849" w:rsidP="007C7379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6CAE">
        <w:rPr>
          <w:rFonts w:ascii="Times New Roman" w:hAnsi="Times New Roman" w:cs="Times New Roman"/>
          <w:sz w:val="28"/>
          <w:szCs w:val="28"/>
        </w:rPr>
        <w:t>-Особое внимание уделено своевременности и полноте уплаты земельного налога и налога на имущество физических лиц. С целью обеспечения своевременности уплаты налога физическими лицами проводились информационные компании, вывешивались объявления на стендах по населенным пунктам с напоминанием сроков уплаты имущественных налогов.</w:t>
      </w:r>
    </w:p>
    <w:p w:rsidR="00894849" w:rsidRPr="00BB6CAE" w:rsidRDefault="00894849" w:rsidP="007C7379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6CAE">
        <w:rPr>
          <w:rFonts w:ascii="Times New Roman" w:hAnsi="Times New Roman" w:cs="Times New Roman"/>
          <w:sz w:val="28"/>
          <w:szCs w:val="28"/>
        </w:rPr>
        <w:t>-Осуществляется анализ информационных ресурсов о земельных участках и их правообладателях, оценка резервов поступления земельного налога, выявление несоответствий в информационных базах налоговых и регистрирующих органов. В работе задействованы: налоговые органы, Управление Росреестра. Выявлены несоответствия сведений в информационных базах, приводящие к полному или частичному выпадению земельных участков из налогообложения. Предложения по устранению несоответствий направлены в налоговые и регистрирующие органы.</w:t>
      </w:r>
    </w:p>
    <w:p w:rsidR="00894849" w:rsidRPr="00BB6CAE" w:rsidRDefault="00894849" w:rsidP="002F552E">
      <w:pPr>
        <w:pStyle w:val="aa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Меры в области налоговой политики,</w:t>
      </w:r>
      <w:r w:rsidR="00F21D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планируемые к реализации в 20</w:t>
      </w:r>
      <w:r w:rsidR="00B839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21</w:t>
      </w:r>
      <w:r w:rsidR="00F21D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году и плановом периоде 202</w:t>
      </w:r>
      <w:r w:rsidR="00B839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F21D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202</w:t>
      </w:r>
      <w:r w:rsidR="00B839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BB6C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годов</w:t>
      </w:r>
    </w:p>
    <w:p w:rsidR="00894849" w:rsidRPr="00BB6CAE" w:rsidRDefault="00894849" w:rsidP="007C7379">
      <w:pPr>
        <w:pStyle w:val="aa"/>
        <w:shd w:val="clear" w:color="auto" w:fill="FFFFFF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color w:val="000000"/>
          <w:sz w:val="28"/>
          <w:szCs w:val="28"/>
        </w:rPr>
        <w:t>Приоритетом Правительства Российской Федерации в области налоговой политики в средней и долгосрочной перспективе является стабилизация налоговой системы с одновременным применением мер налогового стимулирования, а также дальнейшее повышение эффективности налоговой системы. Будет обеспечена неизменность условий</w:t>
      </w:r>
      <w:r w:rsidR="00F21D14">
        <w:rPr>
          <w:rFonts w:ascii="Times New Roman" w:hAnsi="Times New Roman" w:cs="Times New Roman"/>
          <w:color w:val="000000"/>
          <w:sz w:val="28"/>
          <w:szCs w:val="28"/>
        </w:rPr>
        <w:t xml:space="preserve"> налогообложения в период с 20</w:t>
      </w:r>
      <w:r w:rsidR="00B839E7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F21D14">
        <w:rPr>
          <w:rFonts w:ascii="Times New Roman" w:hAnsi="Times New Roman" w:cs="Times New Roman"/>
          <w:color w:val="000000"/>
          <w:sz w:val="28"/>
          <w:szCs w:val="28"/>
        </w:rPr>
        <w:t xml:space="preserve"> по 202</w:t>
      </w:r>
      <w:r w:rsidR="00B839E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 годы. Увеличения налоговой нагрузки на экономику не предполагается. </w:t>
      </w:r>
    </w:p>
    <w:p w:rsidR="00894849" w:rsidRPr="00BB6CAE" w:rsidRDefault="00894849" w:rsidP="007C7379">
      <w:pPr>
        <w:pStyle w:val="aa"/>
        <w:shd w:val="clear" w:color="auto" w:fill="FFFFFF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Налоговая политика 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будет формироваться в рамках направлений и приоритетов, обозначенных в Основных направлениях налоговой политики Российской Федерации и Оренбургской области на предстоящий период.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Продолжится работа по инвентаризации объектов недвижимости. </w:t>
      </w:r>
    </w:p>
    <w:p w:rsidR="00894849" w:rsidRPr="00BB6CAE" w:rsidRDefault="00F21D14" w:rsidP="007C7379">
      <w:pPr>
        <w:pStyle w:val="aa"/>
        <w:shd w:val="clear" w:color="auto" w:fill="FFFFFF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</w:t>
      </w:r>
      <w:r w:rsidR="00B839E7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894849"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 году предстоит решить следующие задачи:</w:t>
      </w:r>
      <w:r w:rsidR="00894849" w:rsidRPr="00BB6CA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продолжить работу по выявлению и исправлению технических ошибок и несоответствий в основных информационных ресурсах; </w:t>
      </w:r>
    </w:p>
    <w:p w:rsidR="00894849" w:rsidRPr="00BB6CAE" w:rsidRDefault="00894849" w:rsidP="007C7379">
      <w:pPr>
        <w:pStyle w:val="aa"/>
        <w:shd w:val="clear" w:color="auto" w:fill="FFFFFF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координировать усилия муниципального земельного контроля для максимального учета при проведении мероприятий по увеличению налоговых поступлений.</w:t>
      </w:r>
    </w:p>
    <w:p w:rsidR="00894849" w:rsidRPr="00BB6CAE" w:rsidRDefault="00894849" w:rsidP="007C7379">
      <w:pPr>
        <w:pStyle w:val="aa"/>
        <w:shd w:val="clear" w:color="auto" w:fill="FFFFFF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B6CAE">
        <w:rPr>
          <w:rFonts w:ascii="Times New Roman" w:hAnsi="Times New Roman" w:cs="Times New Roman"/>
          <w:color w:val="000000"/>
          <w:sz w:val="28"/>
          <w:szCs w:val="28"/>
        </w:rPr>
        <w:t>Обеспечение полноты собираемости налогов остается важнейшей задачей Администрации поселения в условиях сохраняющейся нестабильности экономической ситуации. Предоставление налоговых льгот на предстоящий налоговый период не предполагается. Налоговая политика органов</w:t>
      </w:r>
      <w:r w:rsidR="00F21D14"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самоуправления на 20</w:t>
      </w:r>
      <w:r w:rsidR="00B839E7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F21D14">
        <w:rPr>
          <w:rFonts w:ascii="Times New Roman" w:hAnsi="Times New Roman" w:cs="Times New Roman"/>
          <w:color w:val="000000"/>
          <w:sz w:val="28"/>
          <w:szCs w:val="28"/>
        </w:rPr>
        <w:t xml:space="preserve"> - 202</w:t>
      </w:r>
      <w:r w:rsidR="00B839E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 годы будет ориентирована на реализацию изменений налогового законодательства и нацелена на увеличение уровня собираемости налоговых доходов.</w:t>
      </w:r>
    </w:p>
    <w:p w:rsidR="00894849" w:rsidRPr="00BB6CAE" w:rsidRDefault="00894849" w:rsidP="007C7379">
      <w:pPr>
        <w:pStyle w:val="a6"/>
        <w:ind w:firstLine="708"/>
        <w:rPr>
          <w:rFonts w:ascii="Times New Roman" w:hAnsi="Times New Roman" w:cs="Times New Roman"/>
          <w:color w:val="000000"/>
          <w:spacing w:val="1"/>
          <w:w w:val="106"/>
          <w:sz w:val="28"/>
          <w:szCs w:val="28"/>
        </w:rPr>
      </w:pPr>
    </w:p>
    <w:p w:rsidR="00894849" w:rsidRPr="00BB6CAE" w:rsidRDefault="00894849" w:rsidP="007C7379">
      <w:pPr>
        <w:pStyle w:val="a6"/>
        <w:ind w:firstLine="708"/>
        <w:rPr>
          <w:rFonts w:ascii="Times New Roman" w:hAnsi="Times New Roman" w:cs="Times New Roman"/>
          <w:color w:val="000000"/>
          <w:spacing w:val="1"/>
          <w:w w:val="106"/>
          <w:sz w:val="28"/>
          <w:szCs w:val="28"/>
        </w:rPr>
      </w:pPr>
    </w:p>
    <w:p w:rsidR="00894849" w:rsidRPr="00BB6CAE" w:rsidRDefault="00894849" w:rsidP="007C7379">
      <w:pPr>
        <w:pStyle w:val="a6"/>
        <w:ind w:firstLine="708"/>
        <w:rPr>
          <w:rFonts w:ascii="Times New Roman" w:hAnsi="Times New Roman" w:cs="Times New Roman"/>
          <w:color w:val="000000"/>
          <w:spacing w:val="1"/>
          <w:w w:val="106"/>
          <w:sz w:val="28"/>
          <w:szCs w:val="28"/>
        </w:rPr>
      </w:pPr>
    </w:p>
    <w:p w:rsidR="00894849" w:rsidRPr="00BB6CAE" w:rsidRDefault="00894849" w:rsidP="007C7379">
      <w:pPr>
        <w:pStyle w:val="a6"/>
        <w:ind w:firstLine="708"/>
        <w:rPr>
          <w:rFonts w:ascii="Times New Roman" w:hAnsi="Times New Roman" w:cs="Times New Roman"/>
          <w:color w:val="000000"/>
          <w:spacing w:val="1"/>
          <w:w w:val="106"/>
          <w:sz w:val="28"/>
          <w:szCs w:val="28"/>
        </w:rPr>
      </w:pPr>
    </w:p>
    <w:p w:rsidR="00894849" w:rsidRPr="00BB6CAE" w:rsidRDefault="00894849" w:rsidP="007C7379">
      <w:pPr>
        <w:pStyle w:val="a6"/>
        <w:ind w:firstLine="708"/>
        <w:rPr>
          <w:rFonts w:ascii="Times New Roman" w:hAnsi="Times New Roman" w:cs="Times New Roman"/>
          <w:color w:val="000000"/>
          <w:spacing w:val="1"/>
          <w:w w:val="106"/>
          <w:sz w:val="28"/>
          <w:szCs w:val="28"/>
        </w:rPr>
      </w:pPr>
    </w:p>
    <w:p w:rsidR="00894849" w:rsidRPr="00BB6CAE" w:rsidRDefault="00894849" w:rsidP="00E95440">
      <w:pPr>
        <w:pStyle w:val="a6"/>
        <w:rPr>
          <w:rFonts w:ascii="Times New Roman" w:hAnsi="Times New Roman" w:cs="Times New Roman"/>
          <w:color w:val="000000"/>
          <w:spacing w:val="1"/>
          <w:w w:val="106"/>
          <w:sz w:val="28"/>
          <w:szCs w:val="28"/>
        </w:rPr>
      </w:pPr>
    </w:p>
    <w:p w:rsidR="00894849" w:rsidRPr="00BB6CAE" w:rsidRDefault="00894849" w:rsidP="00154A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154A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154A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154A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154A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154A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154A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154A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590272">
      <w:pPr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590272">
      <w:pPr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590272">
      <w:pPr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590272">
      <w:pPr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154A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154A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154A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E95440">
      <w:pPr>
        <w:pStyle w:val="a6"/>
        <w:rPr>
          <w:rFonts w:ascii="Times New Roman" w:hAnsi="Times New Roman" w:cs="Times New Roman"/>
          <w:color w:val="000000"/>
          <w:spacing w:val="1"/>
          <w:w w:val="106"/>
          <w:sz w:val="28"/>
          <w:szCs w:val="28"/>
        </w:rPr>
      </w:pPr>
    </w:p>
    <w:sectPr w:rsidR="00894849" w:rsidRPr="00BB6CAE" w:rsidSect="002E5F59">
      <w:pgSz w:w="11906" w:h="16838"/>
      <w:pgMar w:top="720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DA0758"/>
    <w:multiLevelType w:val="hybridMultilevel"/>
    <w:tmpl w:val="61E87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46538EB"/>
    <w:multiLevelType w:val="hybridMultilevel"/>
    <w:tmpl w:val="EAC2A3F6"/>
    <w:lvl w:ilvl="0" w:tplc="9CEA5DC6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440"/>
    <w:rsid w:val="000069F4"/>
    <w:rsid w:val="00007770"/>
    <w:rsid w:val="00032448"/>
    <w:rsid w:val="00032B42"/>
    <w:rsid w:val="00051B4E"/>
    <w:rsid w:val="000B0FB4"/>
    <w:rsid w:val="000D4235"/>
    <w:rsid w:val="00103530"/>
    <w:rsid w:val="00112449"/>
    <w:rsid w:val="00126950"/>
    <w:rsid w:val="001402CD"/>
    <w:rsid w:val="00154A7E"/>
    <w:rsid w:val="00157D64"/>
    <w:rsid w:val="00160910"/>
    <w:rsid w:val="00164564"/>
    <w:rsid w:val="00180367"/>
    <w:rsid w:val="00186CB8"/>
    <w:rsid w:val="001B62AE"/>
    <w:rsid w:val="001C0EC5"/>
    <w:rsid w:val="001C690F"/>
    <w:rsid w:val="001C7CEC"/>
    <w:rsid w:val="00200252"/>
    <w:rsid w:val="00230E99"/>
    <w:rsid w:val="002664EE"/>
    <w:rsid w:val="00277789"/>
    <w:rsid w:val="00292A22"/>
    <w:rsid w:val="002939ED"/>
    <w:rsid w:val="002A1840"/>
    <w:rsid w:val="002C4999"/>
    <w:rsid w:val="002D4E97"/>
    <w:rsid w:val="002E5F59"/>
    <w:rsid w:val="002F552E"/>
    <w:rsid w:val="002F623F"/>
    <w:rsid w:val="00350B53"/>
    <w:rsid w:val="0038079D"/>
    <w:rsid w:val="00394BDA"/>
    <w:rsid w:val="003A4CFE"/>
    <w:rsid w:val="003B60E4"/>
    <w:rsid w:val="003C6044"/>
    <w:rsid w:val="003E4FBC"/>
    <w:rsid w:val="004024F7"/>
    <w:rsid w:val="00405FA8"/>
    <w:rsid w:val="004364FF"/>
    <w:rsid w:val="00453C63"/>
    <w:rsid w:val="00466A57"/>
    <w:rsid w:val="004842E0"/>
    <w:rsid w:val="00491B27"/>
    <w:rsid w:val="00493961"/>
    <w:rsid w:val="004F6B15"/>
    <w:rsid w:val="005005D8"/>
    <w:rsid w:val="00520C44"/>
    <w:rsid w:val="00523514"/>
    <w:rsid w:val="00525315"/>
    <w:rsid w:val="0053508A"/>
    <w:rsid w:val="00550DF2"/>
    <w:rsid w:val="00566C8F"/>
    <w:rsid w:val="00567691"/>
    <w:rsid w:val="00590272"/>
    <w:rsid w:val="005919B0"/>
    <w:rsid w:val="005A62BA"/>
    <w:rsid w:val="005C6497"/>
    <w:rsid w:val="00665322"/>
    <w:rsid w:val="00692D75"/>
    <w:rsid w:val="006B6141"/>
    <w:rsid w:val="006B6925"/>
    <w:rsid w:val="006C4F3D"/>
    <w:rsid w:val="007666ED"/>
    <w:rsid w:val="007716F5"/>
    <w:rsid w:val="007734B8"/>
    <w:rsid w:val="007B0275"/>
    <w:rsid w:val="007B77D1"/>
    <w:rsid w:val="007C2E2C"/>
    <w:rsid w:val="007C5AF1"/>
    <w:rsid w:val="007C7379"/>
    <w:rsid w:val="007D2DAF"/>
    <w:rsid w:val="007E5491"/>
    <w:rsid w:val="007E733E"/>
    <w:rsid w:val="008079BB"/>
    <w:rsid w:val="008268B0"/>
    <w:rsid w:val="00830AC8"/>
    <w:rsid w:val="00841645"/>
    <w:rsid w:val="00863B57"/>
    <w:rsid w:val="00873D73"/>
    <w:rsid w:val="008741D5"/>
    <w:rsid w:val="008839A2"/>
    <w:rsid w:val="00890C6E"/>
    <w:rsid w:val="00894849"/>
    <w:rsid w:val="008A7963"/>
    <w:rsid w:val="008C0CBB"/>
    <w:rsid w:val="008E150E"/>
    <w:rsid w:val="008F3F8D"/>
    <w:rsid w:val="00923096"/>
    <w:rsid w:val="00942807"/>
    <w:rsid w:val="00963915"/>
    <w:rsid w:val="009D0E5A"/>
    <w:rsid w:val="00A2436E"/>
    <w:rsid w:val="00A30B0F"/>
    <w:rsid w:val="00A555AB"/>
    <w:rsid w:val="00A6477C"/>
    <w:rsid w:val="00A72921"/>
    <w:rsid w:val="00A77251"/>
    <w:rsid w:val="00AB2506"/>
    <w:rsid w:val="00AF6BC5"/>
    <w:rsid w:val="00B026C7"/>
    <w:rsid w:val="00B06C50"/>
    <w:rsid w:val="00B30818"/>
    <w:rsid w:val="00B6043C"/>
    <w:rsid w:val="00B839E7"/>
    <w:rsid w:val="00B93F3E"/>
    <w:rsid w:val="00BB6CAE"/>
    <w:rsid w:val="00BD1BA0"/>
    <w:rsid w:val="00BF2752"/>
    <w:rsid w:val="00C0418B"/>
    <w:rsid w:val="00C15EA1"/>
    <w:rsid w:val="00CC640C"/>
    <w:rsid w:val="00CE100B"/>
    <w:rsid w:val="00CF28BA"/>
    <w:rsid w:val="00CF76BE"/>
    <w:rsid w:val="00D2132F"/>
    <w:rsid w:val="00D27727"/>
    <w:rsid w:val="00D42972"/>
    <w:rsid w:val="00D50B99"/>
    <w:rsid w:val="00D51B71"/>
    <w:rsid w:val="00D70055"/>
    <w:rsid w:val="00D803DB"/>
    <w:rsid w:val="00DA1F93"/>
    <w:rsid w:val="00DC3368"/>
    <w:rsid w:val="00DD681F"/>
    <w:rsid w:val="00DE51A0"/>
    <w:rsid w:val="00DE70AC"/>
    <w:rsid w:val="00E44A8A"/>
    <w:rsid w:val="00E619E1"/>
    <w:rsid w:val="00E74C17"/>
    <w:rsid w:val="00E95440"/>
    <w:rsid w:val="00EC0E26"/>
    <w:rsid w:val="00EC73D6"/>
    <w:rsid w:val="00ED1D07"/>
    <w:rsid w:val="00ED3A13"/>
    <w:rsid w:val="00F07630"/>
    <w:rsid w:val="00F21D14"/>
    <w:rsid w:val="00F26550"/>
    <w:rsid w:val="00F43F11"/>
    <w:rsid w:val="00F85FFA"/>
    <w:rsid w:val="00F86C7D"/>
    <w:rsid w:val="00FC3678"/>
    <w:rsid w:val="00FD00DB"/>
    <w:rsid w:val="00FD381F"/>
    <w:rsid w:val="00FD6DDA"/>
    <w:rsid w:val="00FF39F3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DB3C0A-869A-4C70-91B0-04154E32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440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E95440"/>
    <w:pPr>
      <w:keepNext/>
      <w:keepLines/>
      <w:suppressAutoHyphens/>
      <w:spacing w:before="200" w:after="0" w:line="240" w:lineRule="auto"/>
      <w:outlineLvl w:val="1"/>
    </w:pPr>
    <w:rPr>
      <w:rFonts w:ascii="Cambria" w:eastAsia="Calibri" w:hAnsi="Cambria" w:cs="Cambria"/>
      <w:b/>
      <w:bCs/>
      <w:color w:val="4F81BD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E95440"/>
    <w:rPr>
      <w:rFonts w:ascii="Cambria" w:hAnsi="Cambria" w:cs="Cambria"/>
      <w:b/>
      <w:bCs/>
      <w:color w:val="4F81BD"/>
      <w:sz w:val="26"/>
      <w:szCs w:val="26"/>
      <w:lang w:eastAsia="zh-CN"/>
    </w:rPr>
  </w:style>
  <w:style w:type="character" w:styleId="a3">
    <w:name w:val="Strong"/>
    <w:basedOn w:val="a0"/>
    <w:uiPriority w:val="99"/>
    <w:qFormat/>
    <w:rsid w:val="00E95440"/>
    <w:rPr>
      <w:rFonts w:cs="Times New Roman"/>
      <w:b/>
      <w:bCs/>
    </w:rPr>
  </w:style>
  <w:style w:type="paragraph" w:styleId="a4">
    <w:name w:val="Body Text"/>
    <w:basedOn w:val="a"/>
    <w:link w:val="a5"/>
    <w:uiPriority w:val="99"/>
    <w:rsid w:val="00E95440"/>
    <w:pPr>
      <w:suppressAutoHyphens/>
      <w:spacing w:after="120" w:line="240" w:lineRule="auto"/>
    </w:pPr>
    <w:rPr>
      <w:rFonts w:eastAsia="Calibri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uiPriority w:val="99"/>
    <w:locked/>
    <w:rsid w:val="00E9544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6">
    <w:name w:val="No Spacing"/>
    <w:uiPriority w:val="99"/>
    <w:qFormat/>
    <w:rsid w:val="00E95440"/>
    <w:rPr>
      <w:rFonts w:eastAsia="Times New Roman" w:cs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rsid w:val="00E9544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95440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99"/>
    <w:locked/>
    <w:rsid w:val="00103530"/>
    <w:pPr>
      <w:spacing w:after="200" w:line="276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54A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uiPriority w:val="99"/>
    <w:semiHidden/>
    <w:rsid w:val="007C7379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customStyle="1" w:styleId="Web">
    <w:name w:val="Обычный (Web)"/>
    <w:basedOn w:val="a"/>
    <w:uiPriority w:val="99"/>
    <w:rsid w:val="00466A57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15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2435</Words>
  <Characters>13884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2019-12-02T09:57:00Z</cp:lastPrinted>
  <dcterms:created xsi:type="dcterms:W3CDTF">2020-11-30T05:01:00Z</dcterms:created>
  <dcterms:modified xsi:type="dcterms:W3CDTF">2020-11-30T05:01:00Z</dcterms:modified>
</cp:coreProperties>
</file>