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8" w:type="dxa"/>
        <w:jc w:val="center"/>
        <w:tblBorders>
          <w:insideH w:val="single" w:sz="4" w:space="0" w:color="auto"/>
        </w:tblBorders>
        <w:tblLook w:val="01E0" w:firstRow="1" w:lastRow="1" w:firstColumn="1" w:lastColumn="1" w:noHBand="0" w:noVBand="0"/>
      </w:tblPr>
      <w:tblGrid>
        <w:gridCol w:w="3889"/>
        <w:gridCol w:w="2977"/>
        <w:gridCol w:w="3462"/>
      </w:tblGrid>
      <w:tr w:rsidR="00AC105F" w:rsidRPr="00AC105F" w:rsidTr="00912676">
        <w:trPr>
          <w:trHeight w:val="961"/>
          <w:jc w:val="center"/>
        </w:trPr>
        <w:tc>
          <w:tcPr>
            <w:tcW w:w="3889" w:type="dxa"/>
          </w:tcPr>
          <w:p w:rsidR="00AC105F" w:rsidRPr="00AC105F" w:rsidRDefault="00912676" w:rsidP="00AC105F">
            <w:pPr>
              <w:pStyle w:val="a3"/>
              <w:rPr>
                <w:rFonts w:ascii="Times New Roman" w:hAnsi="Times New Roman"/>
                <w:sz w:val="28"/>
                <w:szCs w:val="28"/>
              </w:rPr>
            </w:pPr>
            <w:bookmarkStart w:id="0" w:name="_GoBack"/>
            <w:bookmarkEnd w:id="0"/>
            <w:r>
              <w:rPr>
                <w:rFonts w:ascii="Times New Roman" w:hAnsi="Times New Roman"/>
                <w:sz w:val="28"/>
                <w:szCs w:val="28"/>
              </w:rPr>
              <w:t xml:space="preserve">           </w:t>
            </w:r>
          </w:p>
        </w:tc>
        <w:tc>
          <w:tcPr>
            <w:tcW w:w="2977" w:type="dxa"/>
          </w:tcPr>
          <w:p w:rsidR="00AC105F" w:rsidRPr="00AC105F" w:rsidRDefault="00912676" w:rsidP="00AC105F">
            <w:pPr>
              <w:pStyle w:val="a3"/>
              <w:rPr>
                <w:rFonts w:ascii="Times New Roman" w:hAnsi="Times New Roman"/>
                <w:sz w:val="28"/>
                <w:szCs w:val="28"/>
              </w:rPr>
            </w:pPr>
            <w:r w:rsidRPr="00912676">
              <w:rPr>
                <w:rFonts w:ascii="Times New Roman" w:hAnsi="Times New Roman"/>
                <w:noProof/>
                <w:sz w:val="28"/>
                <w:szCs w:val="28"/>
              </w:rPr>
              <w:drawing>
                <wp:inline distT="0" distB="0" distL="0" distR="0">
                  <wp:extent cx="457200" cy="704850"/>
                  <wp:effectExtent l="19050" t="0" r="0" b="0"/>
                  <wp:docPr id="2"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ku2.gif"/>
                          <pic:cNvPicPr>
                            <a:picLocks noChangeAspect="1" noChangeArrowheads="1"/>
                          </pic:cNvPicPr>
                        </pic:nvPicPr>
                        <pic:blipFill>
                          <a:blip r:embed="rId5"/>
                          <a:srcRect/>
                          <a:stretch>
                            <a:fillRect/>
                          </a:stretch>
                        </pic:blipFill>
                        <pic:spPr bwMode="auto">
                          <a:xfrm>
                            <a:off x="0" y="0"/>
                            <a:ext cx="457200" cy="704850"/>
                          </a:xfrm>
                          <a:prstGeom prst="rect">
                            <a:avLst/>
                          </a:prstGeom>
                          <a:noFill/>
                          <a:ln w="9525">
                            <a:noFill/>
                            <a:miter lim="800000"/>
                            <a:headEnd/>
                            <a:tailEnd/>
                          </a:ln>
                        </pic:spPr>
                      </pic:pic>
                    </a:graphicData>
                  </a:graphic>
                </wp:inline>
              </w:drawing>
            </w:r>
          </w:p>
        </w:tc>
        <w:tc>
          <w:tcPr>
            <w:tcW w:w="3462" w:type="dxa"/>
          </w:tcPr>
          <w:p w:rsidR="00AC105F" w:rsidRPr="00AC105F" w:rsidRDefault="00AC105F" w:rsidP="00AC105F">
            <w:pPr>
              <w:pStyle w:val="a3"/>
              <w:rPr>
                <w:rFonts w:ascii="Times New Roman" w:hAnsi="Times New Roman"/>
                <w:sz w:val="28"/>
                <w:szCs w:val="28"/>
                <w:u w:val="single"/>
              </w:rPr>
            </w:pPr>
          </w:p>
        </w:tc>
      </w:tr>
    </w:tbl>
    <w:p w:rsidR="00AC105F" w:rsidRPr="00AC105F" w:rsidRDefault="00AC105F" w:rsidP="00912676">
      <w:pPr>
        <w:pStyle w:val="a3"/>
        <w:jc w:val="center"/>
        <w:rPr>
          <w:rFonts w:ascii="Times New Roman" w:hAnsi="Times New Roman"/>
          <w:caps/>
          <w:sz w:val="28"/>
          <w:szCs w:val="28"/>
        </w:rPr>
      </w:pPr>
      <w:r w:rsidRPr="00AC105F">
        <w:rPr>
          <w:rFonts w:ascii="Times New Roman" w:hAnsi="Times New Roman"/>
          <w:caps/>
          <w:sz w:val="28"/>
          <w:szCs w:val="28"/>
        </w:rPr>
        <w:t xml:space="preserve">СОВЕТ ДЕПУТАТОВ муниципального образования </w:t>
      </w:r>
      <w:r w:rsidR="00912676">
        <w:rPr>
          <w:rFonts w:ascii="Times New Roman" w:hAnsi="Times New Roman"/>
          <w:caps/>
          <w:sz w:val="28"/>
          <w:szCs w:val="28"/>
        </w:rPr>
        <w:t xml:space="preserve">Новосокулакский </w:t>
      </w:r>
      <w:r w:rsidRPr="00AC105F">
        <w:rPr>
          <w:rFonts w:ascii="Times New Roman" w:hAnsi="Times New Roman"/>
          <w:caps/>
          <w:sz w:val="28"/>
          <w:szCs w:val="28"/>
        </w:rPr>
        <w:t xml:space="preserve"> сельсовет Саракташского района оренбургской области</w:t>
      </w:r>
    </w:p>
    <w:p w:rsidR="00AC105F" w:rsidRPr="00AC105F" w:rsidRDefault="00AC105F" w:rsidP="00912676">
      <w:pPr>
        <w:pStyle w:val="a3"/>
        <w:jc w:val="center"/>
        <w:rPr>
          <w:rFonts w:ascii="Times New Roman" w:hAnsi="Times New Roman"/>
          <w:caps/>
          <w:sz w:val="28"/>
          <w:szCs w:val="28"/>
        </w:rPr>
      </w:pPr>
      <w:r w:rsidRPr="00AC105F">
        <w:rPr>
          <w:rFonts w:ascii="Times New Roman" w:hAnsi="Times New Roman"/>
          <w:caps/>
          <w:sz w:val="28"/>
          <w:szCs w:val="28"/>
        </w:rPr>
        <w:t>третий созыв</w:t>
      </w:r>
    </w:p>
    <w:p w:rsidR="00AC105F" w:rsidRPr="00AC105F" w:rsidRDefault="00AC105F" w:rsidP="00AC105F">
      <w:pPr>
        <w:pStyle w:val="a3"/>
        <w:rPr>
          <w:rFonts w:ascii="Times New Roman" w:hAnsi="Times New Roman"/>
          <w:caps/>
          <w:sz w:val="28"/>
          <w:szCs w:val="28"/>
        </w:rPr>
      </w:pPr>
    </w:p>
    <w:p w:rsidR="00AC105F" w:rsidRPr="00AC105F" w:rsidRDefault="00AC105F" w:rsidP="00912676">
      <w:pPr>
        <w:pStyle w:val="a3"/>
        <w:jc w:val="center"/>
        <w:rPr>
          <w:rFonts w:ascii="Times New Roman" w:hAnsi="Times New Roman"/>
          <w:sz w:val="28"/>
          <w:szCs w:val="28"/>
        </w:rPr>
      </w:pPr>
      <w:r w:rsidRPr="00AC105F">
        <w:rPr>
          <w:rFonts w:ascii="Times New Roman" w:hAnsi="Times New Roman"/>
          <w:sz w:val="28"/>
          <w:szCs w:val="28"/>
        </w:rPr>
        <w:t>Р Е Ш Е Н И Е</w:t>
      </w:r>
    </w:p>
    <w:p w:rsidR="00AC105F" w:rsidRPr="00AC105F" w:rsidRDefault="001618C3" w:rsidP="00912676">
      <w:pPr>
        <w:pStyle w:val="a3"/>
        <w:jc w:val="center"/>
        <w:rPr>
          <w:rFonts w:ascii="Times New Roman" w:hAnsi="Times New Roman"/>
          <w:sz w:val="28"/>
          <w:szCs w:val="28"/>
        </w:rPr>
      </w:pPr>
      <w:r>
        <w:rPr>
          <w:rFonts w:ascii="Times New Roman" w:hAnsi="Times New Roman"/>
          <w:sz w:val="28"/>
          <w:szCs w:val="28"/>
        </w:rPr>
        <w:t>очередного</w:t>
      </w:r>
      <w:r w:rsidR="00AC105F" w:rsidRPr="00AC105F">
        <w:rPr>
          <w:rFonts w:ascii="Times New Roman" w:hAnsi="Times New Roman"/>
          <w:sz w:val="28"/>
          <w:szCs w:val="28"/>
        </w:rPr>
        <w:t xml:space="preserve"> заседания Совета депутатов</w:t>
      </w:r>
    </w:p>
    <w:p w:rsidR="00AC105F" w:rsidRDefault="00912676" w:rsidP="00912676">
      <w:pPr>
        <w:pStyle w:val="a3"/>
        <w:jc w:val="center"/>
        <w:rPr>
          <w:rFonts w:ascii="Times New Roman" w:hAnsi="Times New Roman"/>
          <w:sz w:val="28"/>
          <w:szCs w:val="28"/>
        </w:rPr>
      </w:pPr>
      <w:r>
        <w:rPr>
          <w:rFonts w:ascii="Times New Roman" w:hAnsi="Times New Roman"/>
          <w:sz w:val="28"/>
          <w:szCs w:val="28"/>
        </w:rPr>
        <w:t>Новосокулакского</w:t>
      </w:r>
      <w:r w:rsidR="00AC105F" w:rsidRPr="00AC105F">
        <w:rPr>
          <w:rFonts w:ascii="Times New Roman" w:hAnsi="Times New Roman"/>
          <w:sz w:val="28"/>
          <w:szCs w:val="28"/>
        </w:rPr>
        <w:t xml:space="preserve"> сельсовета третьего созыва</w:t>
      </w:r>
    </w:p>
    <w:p w:rsidR="00912676" w:rsidRPr="00AC105F" w:rsidRDefault="00912676" w:rsidP="00912676">
      <w:pPr>
        <w:pStyle w:val="a3"/>
        <w:jc w:val="center"/>
        <w:rPr>
          <w:rFonts w:ascii="Times New Roman" w:hAnsi="Times New Roman"/>
          <w:sz w:val="28"/>
          <w:szCs w:val="28"/>
        </w:rPr>
      </w:pPr>
    </w:p>
    <w:p w:rsidR="00AC105F" w:rsidRPr="00AC105F" w:rsidRDefault="00AC105F" w:rsidP="00AC105F">
      <w:pPr>
        <w:pStyle w:val="a3"/>
        <w:rPr>
          <w:rFonts w:ascii="Times New Roman" w:hAnsi="Times New Roman"/>
          <w:sz w:val="28"/>
          <w:szCs w:val="28"/>
        </w:rPr>
      </w:pPr>
    </w:p>
    <w:tbl>
      <w:tblPr>
        <w:tblW w:w="0" w:type="auto"/>
        <w:tblLook w:val="04A0" w:firstRow="1" w:lastRow="0" w:firstColumn="1" w:lastColumn="0" w:noHBand="0" w:noVBand="1"/>
      </w:tblPr>
      <w:tblGrid>
        <w:gridCol w:w="2948"/>
        <w:gridCol w:w="2991"/>
        <w:gridCol w:w="3775"/>
      </w:tblGrid>
      <w:tr w:rsidR="00AC105F" w:rsidRPr="00AC105F" w:rsidTr="003E0FAC">
        <w:trPr>
          <w:trHeight w:val="373"/>
        </w:trPr>
        <w:tc>
          <w:tcPr>
            <w:tcW w:w="3046" w:type="dxa"/>
            <w:hideMark/>
          </w:tcPr>
          <w:p w:rsidR="00AC105F" w:rsidRPr="00AC105F" w:rsidRDefault="00AC105F" w:rsidP="00912676">
            <w:pPr>
              <w:pStyle w:val="a3"/>
              <w:rPr>
                <w:rFonts w:ascii="Times New Roman" w:hAnsi="Times New Roman"/>
                <w:sz w:val="28"/>
                <w:szCs w:val="28"/>
                <w:lang w:eastAsia="en-US"/>
              </w:rPr>
            </w:pPr>
            <w:r w:rsidRPr="00AC105F">
              <w:rPr>
                <w:rFonts w:ascii="Times New Roman" w:hAnsi="Times New Roman"/>
                <w:sz w:val="28"/>
                <w:szCs w:val="28"/>
              </w:rPr>
              <w:t>2</w:t>
            </w:r>
            <w:r w:rsidR="00912676">
              <w:rPr>
                <w:rFonts w:ascii="Times New Roman" w:hAnsi="Times New Roman"/>
                <w:sz w:val="28"/>
                <w:szCs w:val="28"/>
              </w:rPr>
              <w:t>7</w:t>
            </w:r>
            <w:r w:rsidRPr="00AC105F">
              <w:rPr>
                <w:rFonts w:ascii="Times New Roman" w:hAnsi="Times New Roman"/>
                <w:sz w:val="28"/>
                <w:szCs w:val="28"/>
              </w:rPr>
              <w:t>.09.2019</w:t>
            </w:r>
          </w:p>
        </w:tc>
        <w:tc>
          <w:tcPr>
            <w:tcW w:w="3073" w:type="dxa"/>
            <w:hideMark/>
          </w:tcPr>
          <w:p w:rsidR="00AC105F" w:rsidRPr="00AC105F" w:rsidRDefault="00AC105F" w:rsidP="00912676">
            <w:pPr>
              <w:pStyle w:val="a3"/>
              <w:rPr>
                <w:rFonts w:ascii="Times New Roman" w:hAnsi="Times New Roman"/>
                <w:sz w:val="28"/>
                <w:szCs w:val="28"/>
                <w:lang w:eastAsia="en-US"/>
              </w:rPr>
            </w:pPr>
            <w:r w:rsidRPr="00AC105F">
              <w:rPr>
                <w:rFonts w:ascii="Times New Roman" w:hAnsi="Times New Roman"/>
                <w:sz w:val="28"/>
                <w:szCs w:val="28"/>
              </w:rPr>
              <w:t xml:space="preserve">с. </w:t>
            </w:r>
            <w:r w:rsidR="00912676">
              <w:rPr>
                <w:rFonts w:ascii="Times New Roman" w:hAnsi="Times New Roman"/>
                <w:sz w:val="28"/>
                <w:szCs w:val="28"/>
              </w:rPr>
              <w:t xml:space="preserve">Новосокулак </w:t>
            </w:r>
          </w:p>
        </w:tc>
        <w:tc>
          <w:tcPr>
            <w:tcW w:w="3985" w:type="dxa"/>
            <w:hideMark/>
          </w:tcPr>
          <w:p w:rsidR="00AC105F" w:rsidRPr="00AC105F" w:rsidRDefault="00912676" w:rsidP="00AC105F">
            <w:pPr>
              <w:pStyle w:val="a3"/>
              <w:rPr>
                <w:rFonts w:ascii="Times New Roman" w:hAnsi="Times New Roman"/>
                <w:sz w:val="28"/>
                <w:szCs w:val="28"/>
                <w:lang w:eastAsia="en-US"/>
              </w:rPr>
            </w:pPr>
            <w:r>
              <w:rPr>
                <w:rFonts w:ascii="Times New Roman" w:hAnsi="Times New Roman"/>
                <w:sz w:val="28"/>
                <w:szCs w:val="28"/>
              </w:rPr>
              <w:t xml:space="preserve">                                 </w:t>
            </w:r>
            <w:r w:rsidR="00AC105F" w:rsidRPr="00AC105F">
              <w:rPr>
                <w:rFonts w:ascii="Times New Roman" w:hAnsi="Times New Roman"/>
                <w:sz w:val="28"/>
                <w:szCs w:val="28"/>
              </w:rPr>
              <w:t>№ 1</w:t>
            </w:r>
            <w:r>
              <w:rPr>
                <w:rFonts w:ascii="Times New Roman" w:hAnsi="Times New Roman"/>
                <w:sz w:val="28"/>
                <w:szCs w:val="28"/>
              </w:rPr>
              <w:t>05</w:t>
            </w:r>
          </w:p>
        </w:tc>
      </w:tr>
    </w:tbl>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           </w:t>
      </w:r>
    </w:p>
    <w:p w:rsidR="00AC105F" w:rsidRPr="00AC105F" w:rsidRDefault="00AC105F" w:rsidP="00AC105F">
      <w:pPr>
        <w:pStyle w:val="a3"/>
        <w:rPr>
          <w:rFonts w:ascii="Times New Roman" w:hAnsi="Times New Roman"/>
          <w:sz w:val="28"/>
          <w:szCs w:val="28"/>
        </w:rPr>
      </w:pPr>
    </w:p>
    <w:tbl>
      <w:tblPr>
        <w:tblW w:w="0" w:type="auto"/>
        <w:jc w:val="center"/>
        <w:tblLook w:val="01E0" w:firstRow="1" w:lastRow="1" w:firstColumn="1" w:lastColumn="1" w:noHBand="0" w:noVBand="0"/>
      </w:tblPr>
      <w:tblGrid>
        <w:gridCol w:w="7427"/>
      </w:tblGrid>
      <w:tr w:rsidR="00AC105F" w:rsidRPr="00AC105F" w:rsidTr="003E0FAC">
        <w:trPr>
          <w:jc w:val="center"/>
        </w:trPr>
        <w:tc>
          <w:tcPr>
            <w:tcW w:w="7427" w:type="dxa"/>
            <w:hideMark/>
          </w:tcPr>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Об утверждении  Положения о бюджетном процессе в муниципальном образовании </w:t>
            </w:r>
            <w:r w:rsidR="00912676">
              <w:rPr>
                <w:rFonts w:ascii="Times New Roman" w:hAnsi="Times New Roman"/>
                <w:sz w:val="28"/>
                <w:szCs w:val="28"/>
              </w:rPr>
              <w:t>Новосокулакский</w:t>
            </w:r>
            <w:r w:rsidRPr="00AC105F">
              <w:rPr>
                <w:rFonts w:ascii="Times New Roman" w:hAnsi="Times New Roman"/>
                <w:sz w:val="28"/>
                <w:szCs w:val="28"/>
              </w:rPr>
              <w:t xml:space="preserve"> сельсовет Саракташского района Оренбургской области</w:t>
            </w:r>
          </w:p>
          <w:p w:rsidR="00AC105F" w:rsidRPr="00AC105F" w:rsidRDefault="00AC105F" w:rsidP="00AC105F">
            <w:pPr>
              <w:pStyle w:val="a3"/>
              <w:rPr>
                <w:rFonts w:ascii="Times New Roman" w:hAnsi="Times New Roman"/>
                <w:bCs/>
                <w:sz w:val="28"/>
                <w:szCs w:val="28"/>
              </w:rPr>
            </w:pPr>
          </w:p>
        </w:tc>
      </w:tr>
    </w:tbl>
    <w:p w:rsidR="00AC105F" w:rsidRPr="00AC105F" w:rsidRDefault="00AC105F" w:rsidP="00AC105F">
      <w:pPr>
        <w:pStyle w:val="a3"/>
        <w:rPr>
          <w:rFonts w:ascii="Times New Roman" w:hAnsi="Times New Roman"/>
          <w:sz w:val="28"/>
          <w:szCs w:val="28"/>
        </w:rPr>
      </w:pPr>
    </w:p>
    <w:p w:rsidR="00AC105F" w:rsidRPr="00AC105F" w:rsidRDefault="00912676" w:rsidP="00AC105F">
      <w:pPr>
        <w:pStyle w:val="a3"/>
        <w:rPr>
          <w:rFonts w:ascii="Times New Roman" w:hAnsi="Times New Roman"/>
          <w:sz w:val="28"/>
          <w:szCs w:val="28"/>
        </w:rPr>
      </w:pPr>
      <w:r>
        <w:rPr>
          <w:rFonts w:ascii="Times New Roman" w:hAnsi="Times New Roman"/>
          <w:sz w:val="28"/>
          <w:szCs w:val="28"/>
        </w:rPr>
        <w:t xml:space="preserve">             </w:t>
      </w:r>
      <w:r w:rsidR="00AC105F" w:rsidRPr="00AC105F">
        <w:rPr>
          <w:rFonts w:ascii="Times New Roman" w:hAnsi="Times New Roman"/>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и Уставом муниципального образования </w:t>
      </w:r>
      <w:r>
        <w:rPr>
          <w:rFonts w:ascii="Times New Roman" w:hAnsi="Times New Roman"/>
          <w:sz w:val="28"/>
          <w:szCs w:val="28"/>
        </w:rPr>
        <w:t>Новосокулакский</w:t>
      </w:r>
      <w:r w:rsidR="00AC105F" w:rsidRPr="00AC105F">
        <w:rPr>
          <w:rFonts w:ascii="Times New Roman" w:hAnsi="Times New Roman"/>
          <w:sz w:val="28"/>
          <w:szCs w:val="28"/>
        </w:rPr>
        <w:t xml:space="preserve"> сельсовет Саракташского района Оренбургской  области, в целях определения правовых основ, содержания и механизма осуществления бюджетного процесса в муниципальном образовании </w:t>
      </w:r>
      <w:r>
        <w:rPr>
          <w:rFonts w:ascii="Times New Roman" w:hAnsi="Times New Roman"/>
          <w:sz w:val="28"/>
          <w:szCs w:val="28"/>
        </w:rPr>
        <w:t>Новосокулакский</w:t>
      </w:r>
      <w:r w:rsidR="00AC105F" w:rsidRPr="00AC105F">
        <w:rPr>
          <w:rFonts w:ascii="Times New Roman" w:hAnsi="Times New Roman"/>
          <w:sz w:val="28"/>
          <w:szCs w:val="28"/>
        </w:rPr>
        <w:t xml:space="preserve"> сельсовет, установления основ формирования доходов, осуществления расходов местного бюджета</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Совет депутатов  </w:t>
      </w:r>
      <w:r w:rsidR="00912676">
        <w:rPr>
          <w:rFonts w:ascii="Times New Roman" w:hAnsi="Times New Roman"/>
          <w:sz w:val="28"/>
          <w:szCs w:val="28"/>
        </w:rPr>
        <w:t>Новосокулакского</w:t>
      </w:r>
      <w:r w:rsidRPr="00AC105F">
        <w:rPr>
          <w:rFonts w:ascii="Times New Roman" w:hAnsi="Times New Roman"/>
          <w:sz w:val="28"/>
          <w:szCs w:val="28"/>
        </w:rPr>
        <w:t xml:space="preserve"> сельсовета </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РЕШИЛ:</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1. Утвердить Положение о бюджетном процессе в </w:t>
      </w:r>
      <w:bookmarkStart w:id="1" w:name="sub_2"/>
      <w:r w:rsidRPr="00AC105F">
        <w:rPr>
          <w:rFonts w:ascii="Times New Roman" w:hAnsi="Times New Roman"/>
          <w:sz w:val="28"/>
          <w:szCs w:val="28"/>
        </w:rPr>
        <w:t xml:space="preserve">муниципальном образовании </w:t>
      </w:r>
      <w:r w:rsidR="00912676">
        <w:rPr>
          <w:rFonts w:ascii="Times New Roman" w:hAnsi="Times New Roman"/>
          <w:sz w:val="28"/>
          <w:szCs w:val="28"/>
        </w:rPr>
        <w:t>Новосокулакский</w:t>
      </w:r>
      <w:r w:rsidRPr="00AC105F">
        <w:rPr>
          <w:rFonts w:ascii="Times New Roman" w:hAnsi="Times New Roman"/>
          <w:sz w:val="28"/>
          <w:szCs w:val="28"/>
        </w:rPr>
        <w:t xml:space="preserve"> сельсовет Саракташского района Оренбургской  области согласно приложению к настоящему решению.</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2. Признать утратившими силу со дня вступления в силу настоящего решения решение Совета депутатов </w:t>
      </w:r>
      <w:r w:rsidR="00912676">
        <w:rPr>
          <w:rFonts w:ascii="Times New Roman" w:hAnsi="Times New Roman"/>
          <w:sz w:val="28"/>
          <w:szCs w:val="28"/>
        </w:rPr>
        <w:t>Новосокулакский сельсовет от 15.11.2016</w:t>
      </w:r>
      <w:r w:rsidRPr="00AC105F">
        <w:rPr>
          <w:rFonts w:ascii="Times New Roman" w:hAnsi="Times New Roman"/>
          <w:sz w:val="28"/>
          <w:szCs w:val="28"/>
        </w:rPr>
        <w:t xml:space="preserve"> № </w:t>
      </w:r>
      <w:r w:rsidR="00912676">
        <w:rPr>
          <w:rFonts w:ascii="Times New Roman" w:hAnsi="Times New Roman"/>
          <w:sz w:val="28"/>
          <w:szCs w:val="28"/>
        </w:rPr>
        <w:t>45</w:t>
      </w:r>
      <w:r w:rsidRPr="00AC105F">
        <w:rPr>
          <w:rFonts w:ascii="Times New Roman" w:hAnsi="Times New Roman"/>
          <w:sz w:val="28"/>
          <w:szCs w:val="28"/>
        </w:rPr>
        <w:t xml:space="preserve"> «Об утверждении Положения о бюджетном процессе  в  муниципальном образовании  </w:t>
      </w:r>
      <w:r w:rsidR="00912676">
        <w:rPr>
          <w:rFonts w:ascii="Times New Roman" w:hAnsi="Times New Roman"/>
          <w:sz w:val="28"/>
          <w:szCs w:val="28"/>
        </w:rPr>
        <w:t>Новосокулакский</w:t>
      </w:r>
      <w:r w:rsidRPr="00AC105F">
        <w:rPr>
          <w:rFonts w:ascii="Times New Roman" w:hAnsi="Times New Roman"/>
          <w:sz w:val="28"/>
          <w:szCs w:val="28"/>
        </w:rPr>
        <w:t xml:space="preserve"> сельсовет Саракташского района Оренбургской области»</w:t>
      </w:r>
      <w:bookmarkStart w:id="2" w:name="sub_250"/>
      <w:bookmarkEnd w:id="1"/>
      <w:r w:rsidRPr="00AC105F">
        <w:rPr>
          <w:rFonts w:ascii="Times New Roman" w:hAnsi="Times New Roman"/>
          <w:sz w:val="28"/>
          <w:szCs w:val="28"/>
        </w:rPr>
        <w:t>.</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lastRenderedPageBreak/>
        <w:t xml:space="preserve">3. Настоящее решение вступает в силу после дня его обнародования и подлежит размещению на официальном сайте администрации муниципального образования </w:t>
      </w:r>
      <w:r w:rsidR="00912676">
        <w:rPr>
          <w:rFonts w:ascii="Times New Roman" w:hAnsi="Times New Roman"/>
          <w:sz w:val="28"/>
          <w:szCs w:val="28"/>
        </w:rPr>
        <w:t>Новосокулакский</w:t>
      </w:r>
      <w:r w:rsidRPr="00AC105F">
        <w:rPr>
          <w:rFonts w:ascii="Times New Roman" w:hAnsi="Times New Roman"/>
          <w:sz w:val="28"/>
          <w:szCs w:val="28"/>
        </w:rPr>
        <w:t xml:space="preserve"> сельсовет Саракташского района Оренбургской области. </w:t>
      </w:r>
      <w:bookmarkEnd w:id="2"/>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4. Контроль за исполнением настоящего решения возложить на постоянную планово-бюджетную комиссию (</w:t>
      </w:r>
      <w:r w:rsidR="00912676">
        <w:rPr>
          <w:rFonts w:ascii="Times New Roman" w:hAnsi="Times New Roman"/>
          <w:sz w:val="28"/>
          <w:szCs w:val="28"/>
        </w:rPr>
        <w:t>Пащенко Н.В.</w:t>
      </w:r>
      <w:r w:rsidRPr="00AC105F">
        <w:rPr>
          <w:rFonts w:ascii="Times New Roman" w:hAnsi="Times New Roman"/>
          <w:sz w:val="28"/>
          <w:szCs w:val="28"/>
        </w:rPr>
        <w:t>).</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Глава сельсовета,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председатель Совета депутатов сельсовета                 </w:t>
      </w:r>
      <w:r w:rsidRPr="00AC105F">
        <w:rPr>
          <w:rFonts w:ascii="Times New Roman" w:hAnsi="Times New Roman"/>
          <w:sz w:val="28"/>
          <w:szCs w:val="28"/>
        </w:rPr>
        <w:tab/>
      </w:r>
      <w:r w:rsidRPr="00AC105F">
        <w:rPr>
          <w:rFonts w:ascii="Times New Roman" w:hAnsi="Times New Roman"/>
          <w:sz w:val="28"/>
          <w:szCs w:val="28"/>
        </w:rPr>
        <w:tab/>
      </w:r>
      <w:r w:rsidR="00912676">
        <w:rPr>
          <w:rFonts w:ascii="Times New Roman" w:hAnsi="Times New Roman"/>
          <w:sz w:val="28"/>
          <w:szCs w:val="28"/>
        </w:rPr>
        <w:t xml:space="preserve">         </w:t>
      </w:r>
      <w:r w:rsidRPr="00AC105F">
        <w:rPr>
          <w:rFonts w:ascii="Times New Roman" w:hAnsi="Times New Roman"/>
          <w:sz w:val="28"/>
          <w:szCs w:val="28"/>
        </w:rPr>
        <w:t>А.</w:t>
      </w:r>
      <w:r w:rsidR="00912676">
        <w:rPr>
          <w:rFonts w:ascii="Times New Roman" w:hAnsi="Times New Roman"/>
          <w:sz w:val="28"/>
          <w:szCs w:val="28"/>
        </w:rPr>
        <w:t>Н. Гусак</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Разослано: прокурору района, депутатам, официальный сайт </w:t>
      </w:r>
      <w:r w:rsidR="00912676">
        <w:rPr>
          <w:rFonts w:ascii="Times New Roman" w:hAnsi="Times New Roman"/>
          <w:sz w:val="28"/>
          <w:szCs w:val="28"/>
        </w:rPr>
        <w:t>Новосокулакского</w:t>
      </w:r>
      <w:r w:rsidRPr="00AC105F">
        <w:rPr>
          <w:rFonts w:ascii="Times New Roman" w:hAnsi="Times New Roman"/>
          <w:sz w:val="28"/>
          <w:szCs w:val="28"/>
        </w:rPr>
        <w:t xml:space="preserve"> сельсовета      </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p>
    <w:p w:rsidR="00AC105F" w:rsidRPr="00AC105F" w:rsidRDefault="00AC105F" w:rsidP="00912676">
      <w:pPr>
        <w:pStyle w:val="a3"/>
        <w:ind w:left="5670"/>
        <w:rPr>
          <w:rFonts w:ascii="Times New Roman" w:hAnsi="Times New Roman"/>
          <w:sz w:val="28"/>
          <w:szCs w:val="28"/>
        </w:rPr>
      </w:pPr>
      <w:r w:rsidRPr="00AC105F">
        <w:rPr>
          <w:rFonts w:ascii="Times New Roman" w:hAnsi="Times New Roman"/>
          <w:sz w:val="28"/>
          <w:szCs w:val="28"/>
        </w:rPr>
        <w:br w:type="page"/>
      </w:r>
      <w:r w:rsidRPr="00AC105F">
        <w:rPr>
          <w:rFonts w:ascii="Times New Roman" w:hAnsi="Times New Roman"/>
          <w:sz w:val="28"/>
          <w:szCs w:val="28"/>
        </w:rPr>
        <w:lastRenderedPageBreak/>
        <w:t xml:space="preserve">Приложение </w:t>
      </w:r>
    </w:p>
    <w:p w:rsidR="00AC105F" w:rsidRPr="00AC105F" w:rsidRDefault="00AC105F" w:rsidP="00912676">
      <w:pPr>
        <w:pStyle w:val="a3"/>
        <w:ind w:left="5670"/>
        <w:rPr>
          <w:rFonts w:ascii="Times New Roman" w:hAnsi="Times New Roman"/>
          <w:sz w:val="28"/>
          <w:szCs w:val="28"/>
        </w:rPr>
      </w:pPr>
      <w:r w:rsidRPr="00AC105F">
        <w:rPr>
          <w:rFonts w:ascii="Times New Roman" w:hAnsi="Times New Roman"/>
          <w:sz w:val="28"/>
          <w:szCs w:val="28"/>
        </w:rPr>
        <w:t xml:space="preserve">к решению Совета </w:t>
      </w:r>
    </w:p>
    <w:p w:rsidR="00AC105F" w:rsidRPr="00AC105F" w:rsidRDefault="00AC105F" w:rsidP="00912676">
      <w:pPr>
        <w:pStyle w:val="a3"/>
        <w:ind w:left="5670"/>
        <w:rPr>
          <w:rFonts w:ascii="Times New Roman" w:hAnsi="Times New Roman"/>
          <w:sz w:val="28"/>
          <w:szCs w:val="28"/>
        </w:rPr>
      </w:pPr>
      <w:r w:rsidRPr="00AC105F">
        <w:rPr>
          <w:rFonts w:ascii="Times New Roman" w:hAnsi="Times New Roman"/>
          <w:sz w:val="28"/>
          <w:szCs w:val="28"/>
        </w:rPr>
        <w:t>депутатов сельсовета</w:t>
      </w:r>
    </w:p>
    <w:p w:rsidR="00AC105F" w:rsidRPr="00AC105F" w:rsidRDefault="00AC105F" w:rsidP="00912676">
      <w:pPr>
        <w:pStyle w:val="a3"/>
        <w:ind w:left="5670"/>
        <w:rPr>
          <w:rFonts w:ascii="Times New Roman" w:hAnsi="Times New Roman"/>
          <w:sz w:val="28"/>
          <w:szCs w:val="28"/>
        </w:rPr>
      </w:pPr>
      <w:r w:rsidRPr="00AC105F">
        <w:rPr>
          <w:rFonts w:ascii="Times New Roman" w:hAnsi="Times New Roman"/>
          <w:sz w:val="28"/>
          <w:szCs w:val="28"/>
        </w:rPr>
        <w:t>от 2</w:t>
      </w:r>
      <w:r w:rsidR="00912676">
        <w:rPr>
          <w:rFonts w:ascii="Times New Roman" w:hAnsi="Times New Roman"/>
          <w:sz w:val="28"/>
          <w:szCs w:val="28"/>
        </w:rPr>
        <w:t>7</w:t>
      </w:r>
      <w:r w:rsidRPr="00AC105F">
        <w:rPr>
          <w:rFonts w:ascii="Times New Roman" w:hAnsi="Times New Roman"/>
          <w:sz w:val="28"/>
          <w:szCs w:val="28"/>
        </w:rPr>
        <w:t>.09.2019  № 1</w:t>
      </w:r>
      <w:r w:rsidR="00912676">
        <w:rPr>
          <w:rFonts w:ascii="Times New Roman" w:hAnsi="Times New Roman"/>
          <w:sz w:val="28"/>
          <w:szCs w:val="28"/>
        </w:rPr>
        <w:t>0</w:t>
      </w:r>
      <w:r w:rsidRPr="00AC105F">
        <w:rPr>
          <w:rFonts w:ascii="Times New Roman" w:hAnsi="Times New Roman"/>
          <w:sz w:val="28"/>
          <w:szCs w:val="28"/>
        </w:rPr>
        <w:t>5</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 </w:t>
      </w:r>
    </w:p>
    <w:p w:rsidR="00AC105F" w:rsidRPr="00AC105F" w:rsidRDefault="00AC105F" w:rsidP="00AC105F">
      <w:pPr>
        <w:pStyle w:val="a3"/>
        <w:rPr>
          <w:rFonts w:ascii="Times New Roman" w:hAnsi="Times New Roman"/>
          <w:sz w:val="28"/>
          <w:szCs w:val="28"/>
        </w:rPr>
      </w:pPr>
    </w:p>
    <w:p w:rsidR="00AC105F" w:rsidRPr="00AC105F" w:rsidRDefault="00AC105F" w:rsidP="00912676">
      <w:pPr>
        <w:pStyle w:val="a3"/>
        <w:jc w:val="center"/>
        <w:rPr>
          <w:rFonts w:ascii="Times New Roman" w:hAnsi="Times New Roman"/>
          <w:sz w:val="28"/>
          <w:szCs w:val="28"/>
        </w:rPr>
      </w:pPr>
      <w:r w:rsidRPr="00AC105F">
        <w:rPr>
          <w:rFonts w:ascii="Times New Roman" w:hAnsi="Times New Roman"/>
          <w:sz w:val="28"/>
          <w:szCs w:val="28"/>
        </w:rPr>
        <w:t>Положение</w:t>
      </w:r>
    </w:p>
    <w:p w:rsidR="00AC105F" w:rsidRPr="00AC105F" w:rsidRDefault="00AC105F" w:rsidP="00912676">
      <w:pPr>
        <w:pStyle w:val="a3"/>
        <w:jc w:val="center"/>
        <w:rPr>
          <w:rFonts w:ascii="Times New Roman" w:hAnsi="Times New Roman"/>
          <w:sz w:val="28"/>
          <w:szCs w:val="28"/>
        </w:rPr>
      </w:pPr>
      <w:r w:rsidRPr="00AC105F">
        <w:rPr>
          <w:rFonts w:ascii="Times New Roman" w:hAnsi="Times New Roman"/>
          <w:sz w:val="28"/>
          <w:szCs w:val="28"/>
        </w:rPr>
        <w:t>о бюджетном процессе в муниципальном образовании</w:t>
      </w:r>
    </w:p>
    <w:p w:rsidR="00AC105F" w:rsidRPr="00AC105F" w:rsidRDefault="00912676" w:rsidP="00912676">
      <w:pPr>
        <w:pStyle w:val="a3"/>
        <w:jc w:val="center"/>
        <w:rPr>
          <w:rFonts w:ascii="Times New Roman" w:hAnsi="Times New Roman"/>
          <w:sz w:val="28"/>
          <w:szCs w:val="28"/>
        </w:rPr>
      </w:pPr>
      <w:r>
        <w:rPr>
          <w:rFonts w:ascii="Times New Roman" w:hAnsi="Times New Roman"/>
          <w:sz w:val="28"/>
          <w:szCs w:val="28"/>
        </w:rPr>
        <w:t>Новосокулакский</w:t>
      </w:r>
      <w:r w:rsidR="00AC105F" w:rsidRPr="00AC105F">
        <w:rPr>
          <w:rFonts w:ascii="Times New Roman" w:hAnsi="Times New Roman"/>
          <w:sz w:val="28"/>
          <w:szCs w:val="28"/>
        </w:rPr>
        <w:t xml:space="preserve"> сельсовет Саракташского района Оренбургской области</w:t>
      </w:r>
    </w:p>
    <w:p w:rsidR="00AC105F" w:rsidRPr="00AC105F" w:rsidRDefault="00AC105F" w:rsidP="00AC105F">
      <w:pPr>
        <w:pStyle w:val="a3"/>
        <w:rPr>
          <w:rFonts w:ascii="Times New Roman" w:hAnsi="Times New Roman"/>
          <w:sz w:val="28"/>
          <w:szCs w:val="28"/>
        </w:rPr>
      </w:pPr>
    </w:p>
    <w:p w:rsidR="00AC105F" w:rsidRPr="00AC105F" w:rsidRDefault="00912676" w:rsidP="00AC105F">
      <w:pPr>
        <w:pStyle w:val="a3"/>
        <w:rPr>
          <w:rFonts w:ascii="Times New Roman" w:hAnsi="Times New Roman"/>
          <w:sz w:val="28"/>
          <w:szCs w:val="28"/>
        </w:rPr>
      </w:pPr>
      <w:r>
        <w:rPr>
          <w:rFonts w:ascii="Times New Roman" w:hAnsi="Times New Roman"/>
          <w:sz w:val="28"/>
          <w:szCs w:val="28"/>
        </w:rPr>
        <w:t xml:space="preserve">                                       </w:t>
      </w:r>
      <w:r w:rsidR="00AC105F" w:rsidRPr="00AC105F">
        <w:rPr>
          <w:rFonts w:ascii="Times New Roman" w:hAnsi="Times New Roman"/>
          <w:sz w:val="28"/>
          <w:szCs w:val="28"/>
        </w:rPr>
        <w:t xml:space="preserve">Глава </w:t>
      </w:r>
      <w:r w:rsidR="00AC105F" w:rsidRPr="00AC105F">
        <w:rPr>
          <w:rFonts w:ascii="Times New Roman" w:hAnsi="Times New Roman"/>
          <w:sz w:val="28"/>
          <w:szCs w:val="28"/>
          <w:lang w:val="en-US"/>
        </w:rPr>
        <w:t>I</w:t>
      </w:r>
      <w:r w:rsidR="00AC105F" w:rsidRPr="00AC105F">
        <w:rPr>
          <w:rFonts w:ascii="Times New Roman" w:hAnsi="Times New Roman"/>
          <w:sz w:val="28"/>
          <w:szCs w:val="28"/>
        </w:rPr>
        <w:t>. Общие положения</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Статья 1. Правоотношения, регулируемые настоящим Положением</w:t>
      </w:r>
    </w:p>
    <w:p w:rsidR="00AC105F" w:rsidRPr="00AC105F" w:rsidRDefault="00AC105F" w:rsidP="00AC105F">
      <w:pPr>
        <w:pStyle w:val="a3"/>
        <w:rPr>
          <w:rFonts w:ascii="Times New Roman" w:hAnsi="Times New Roman"/>
          <w:sz w:val="28"/>
          <w:szCs w:val="28"/>
        </w:rPr>
      </w:pPr>
      <w:bookmarkStart w:id="3" w:name="sub_101"/>
      <w:r w:rsidRPr="00AC105F">
        <w:rPr>
          <w:rFonts w:ascii="Times New Roman" w:hAnsi="Times New Roman"/>
          <w:sz w:val="28"/>
          <w:szCs w:val="28"/>
        </w:rPr>
        <w:t xml:space="preserve">Настоящее Положение устанавливает основы бюджетного процесса и межбюджетных отношений в муниципальном образовании </w:t>
      </w:r>
      <w:r w:rsidR="00912676">
        <w:rPr>
          <w:rFonts w:ascii="Times New Roman" w:hAnsi="Times New Roman"/>
          <w:sz w:val="28"/>
          <w:szCs w:val="28"/>
        </w:rPr>
        <w:t>Новосокулакский</w:t>
      </w:r>
      <w:r w:rsidRPr="00AC105F">
        <w:rPr>
          <w:rFonts w:ascii="Times New Roman" w:hAnsi="Times New Roman"/>
          <w:sz w:val="28"/>
          <w:szCs w:val="28"/>
        </w:rPr>
        <w:t xml:space="preserve"> сельсовет Саракташского района Оренбургской области (далее - сельсовет), правовое положение участников бюджетных правоотношений, определяет порядок составления, рассмотрения и внесения изменений в местный бюджет, порядок утверждения и исполнения местного  бюджета, основы составления  внешней и внутренней проверки, рассмотрения и утверждения бюджетной отчетности, организационные формы контроля за исполнением бюджета.</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Статья 2. Регулирование </w:t>
      </w:r>
      <w:r w:rsidRPr="00AC105F">
        <w:rPr>
          <w:rFonts w:ascii="Times New Roman" w:hAnsi="Times New Roman"/>
          <w:bCs/>
          <w:sz w:val="28"/>
          <w:szCs w:val="28"/>
        </w:rPr>
        <w:t xml:space="preserve">бюджетных отношений по вопросам, отнесенным к компетенции </w:t>
      </w:r>
      <w:r w:rsidRPr="00AC105F">
        <w:rPr>
          <w:rFonts w:ascii="Times New Roman" w:hAnsi="Times New Roman"/>
          <w:sz w:val="28"/>
          <w:szCs w:val="28"/>
        </w:rPr>
        <w:t>сельсовета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Настоящим Положением устанавливаются бюджетные полномочия сельсовета: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составление и рассмотрения проекта местного бюджета, утверждения и исполнения местного бюджета, осуществление контроля</w:t>
      </w:r>
      <w:bookmarkEnd w:id="3"/>
      <w:r w:rsidRPr="00AC105F">
        <w:rPr>
          <w:rFonts w:ascii="Times New Roman" w:hAnsi="Times New Roman"/>
          <w:sz w:val="28"/>
          <w:szCs w:val="28"/>
        </w:rPr>
        <w:t xml:space="preserve"> за его исполнением и утверждения отчета исполнения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установление и исполнения расходных обязательств муниципального образования;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определение порядка предоставления межбюджетных трансфертов из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установление детализации и определение порядка применения бюджетной классификации Российской Федерации в части, относящейся к местному бюджету;</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в случае и порядке, предусмотренным Бюджетным Кодексом и иными федеральными законами, установление ответственности за нарушение </w:t>
      </w:r>
      <w:r w:rsidRPr="00AC105F">
        <w:rPr>
          <w:rFonts w:ascii="Times New Roman" w:hAnsi="Times New Roman"/>
          <w:sz w:val="28"/>
          <w:szCs w:val="28"/>
        </w:rPr>
        <w:lastRenderedPageBreak/>
        <w:t>муниципальных правовых актов по вопросам регулирования бюджетных правоотношений;</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иные бюджетные полномочия, отнесенные Бюджетным Кодексом к бюджетным полномочиям органов местного самоуправления.</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2. Решением о бюджете устанавливаются:</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 перечень главных администраторов доходов бюджета;</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 перечень главных администраторов источников финансирования дефицита бюджета;</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видом расходов и (или) по целевым статьям муниципальным программам и непрограммным направлениям деятельности, группам ( группам и подгруппам) видов расходов классификации расходов бюджета на очередной финансовый год (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муниципальным правовым актом сельсовета;</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 ведомственная структура расходов бюджета на очередной финансовый год (очередной финансовый год или плановый период):</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 общий объем бюджетных ассигнований, направляемых на исполнение публичных нормативных обязательств;</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 имеющих целевое назначение),   на второй год планового периода в объеме не менее 5 процентов общего  объема расходов бюджета (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 источники финансирования дефицита бюджета на очередной финансовый год (очередной финансовый год и плановый период);</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lastRenderedPageBreak/>
        <w:t>- иные показатели местного бюджета, установленные соответственно Бюджетным Кодексом, законом Оренбургской области, муниципальным правовым актом сельсовета.</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3. Правовыми актами администрации сельсовета устанавливаются:</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 xml:space="preserve">1)  порядок разработки составления проекта местного бюджета на </w:t>
      </w:r>
      <w:r w:rsidRPr="00AC105F">
        <w:rPr>
          <w:rFonts w:ascii="Times New Roman" w:hAnsi="Times New Roman"/>
          <w:sz w:val="28"/>
          <w:szCs w:val="28"/>
        </w:rPr>
        <w:t>очередной финансовый год;</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2) порядок разработки и форма среднесрочного финансового плана муниципального образования;</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3) порядок ведения реестра расходных обязательств муниципального образования;</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4) порядок принятия решений о разработке муниципальных  программ их формирования и реализации, порядок проведения и критерии оценки эффективности этих программ;</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5) порядок расходования средств резервного фонда администрации муниципального образования;</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6) порядок разработки, утверждения и реализации ведомственных целевых программ за счет средств местного бюджета;</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7) иные полномочия в соответствии с действующим законодательством и муниципальными правовыми актами органов местного самоуправления сельсовета.</w:t>
      </w:r>
    </w:p>
    <w:p w:rsidR="00AC105F" w:rsidRPr="00AC105F" w:rsidRDefault="00AC105F" w:rsidP="00AC105F">
      <w:pPr>
        <w:pStyle w:val="a3"/>
        <w:rPr>
          <w:rFonts w:ascii="Times New Roman" w:hAnsi="Times New Roman"/>
          <w:bCs/>
          <w:sz w:val="28"/>
          <w:szCs w:val="28"/>
        </w:rPr>
      </w:pP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 xml:space="preserve">Глава </w:t>
      </w:r>
      <w:r w:rsidRPr="00AC105F">
        <w:rPr>
          <w:rFonts w:ascii="Times New Roman" w:hAnsi="Times New Roman"/>
          <w:bCs/>
          <w:sz w:val="28"/>
          <w:szCs w:val="28"/>
          <w:lang w:val="en-US"/>
        </w:rPr>
        <w:t>II</w:t>
      </w:r>
      <w:r w:rsidRPr="00AC105F">
        <w:rPr>
          <w:rFonts w:ascii="Times New Roman" w:hAnsi="Times New Roman"/>
          <w:bCs/>
          <w:sz w:val="28"/>
          <w:szCs w:val="28"/>
        </w:rPr>
        <w:t>. Участники бюджетного процесса и их полномочия</w:t>
      </w:r>
    </w:p>
    <w:p w:rsidR="00AC105F" w:rsidRPr="00AC105F" w:rsidRDefault="00AC105F" w:rsidP="00AC105F">
      <w:pPr>
        <w:pStyle w:val="a3"/>
        <w:rPr>
          <w:rFonts w:ascii="Times New Roman" w:hAnsi="Times New Roman"/>
          <w:bCs/>
          <w:sz w:val="28"/>
          <w:szCs w:val="28"/>
        </w:rPr>
      </w:pP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Статья  3.  Участники бюджетного процесса, обладающие бюджетными полномочиями</w:t>
      </w:r>
    </w:p>
    <w:p w:rsidR="00AC105F" w:rsidRPr="00AC105F" w:rsidRDefault="00AC105F" w:rsidP="00AC105F">
      <w:pPr>
        <w:pStyle w:val="a3"/>
        <w:rPr>
          <w:rFonts w:ascii="Times New Roman" w:hAnsi="Times New Roman"/>
          <w:bCs/>
          <w:sz w:val="28"/>
          <w:szCs w:val="28"/>
        </w:rPr>
      </w:pP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 Участниками бюджетного процесса являются: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1) глава муниципального образования  </w:t>
      </w:r>
      <w:r w:rsidR="00912676">
        <w:rPr>
          <w:rFonts w:ascii="Times New Roman" w:hAnsi="Times New Roman"/>
          <w:sz w:val="28"/>
          <w:szCs w:val="28"/>
        </w:rPr>
        <w:t>Новосокулакский</w:t>
      </w:r>
      <w:r w:rsidRPr="00AC105F">
        <w:rPr>
          <w:rFonts w:ascii="Times New Roman" w:hAnsi="Times New Roman"/>
          <w:sz w:val="28"/>
          <w:szCs w:val="28"/>
        </w:rPr>
        <w:t xml:space="preserve"> сельсовет Саракташского района Оренбургской области – глава сельсовета;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2) Совет депутатов муниципального образования </w:t>
      </w:r>
      <w:r w:rsidR="00912676">
        <w:rPr>
          <w:rFonts w:ascii="Times New Roman" w:hAnsi="Times New Roman"/>
          <w:sz w:val="28"/>
          <w:szCs w:val="28"/>
        </w:rPr>
        <w:t>Новосокулакский</w:t>
      </w:r>
      <w:r w:rsidRPr="00AC105F">
        <w:rPr>
          <w:rFonts w:ascii="Times New Roman" w:hAnsi="Times New Roman"/>
          <w:sz w:val="28"/>
          <w:szCs w:val="28"/>
        </w:rPr>
        <w:t xml:space="preserve"> сельсовет Саракташского района Оренбургской области  - Совет депутатов сельсовета;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3) администрация муниципального образования </w:t>
      </w:r>
      <w:r w:rsidR="00912676">
        <w:rPr>
          <w:rFonts w:ascii="Times New Roman" w:hAnsi="Times New Roman"/>
          <w:sz w:val="28"/>
          <w:szCs w:val="28"/>
        </w:rPr>
        <w:t>Новосокулакский</w:t>
      </w:r>
      <w:r w:rsidRPr="00AC105F">
        <w:rPr>
          <w:rFonts w:ascii="Times New Roman" w:hAnsi="Times New Roman"/>
          <w:sz w:val="28"/>
          <w:szCs w:val="28"/>
        </w:rPr>
        <w:t xml:space="preserve"> сельсовет Саракташского района Оренбургской области –  администрация сельсовета;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4) финансовый орган муниципального образования Саракташский район Оренбургской области – ФО района;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5) Контрольно - счетный орган муниципального образования Саракташский район Оренбургской области –  КСО района;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6) главные распорядители (распорядители) средств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7) главные администраторы, (администраторы) доходов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8) главные администраторы, (администраторы) источников финансирования дефицита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9) получатели средств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10) иные органы, которым законодательством Российской Федерации, законодательством области и правовыми актами органов местного самоуправления предоставлены бюджетные полномочия.</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 xml:space="preserve">Статья 4 . Бюджетные полномочия Совета депутатов сельсовета </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 Совет депутатов сельсовета: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1) рассматривает и утверждает бюджет сельсовета и отчет  об исполнении бюджета  сельсовета;   </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3) формирует и определяет правовой статус органа внешнего муниципального финансового контроля;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4) осуществляет другие полномочия в соответствии с Бюджетным Кодексом и  Федеральным законом от 6 октября 2003 года № 131-ФЗ « Об общих принципах организации местного самоуправления в Российской Федерации», Федеральным законом от 7 февраля 2011 года №6-ФЗ  « Об общих принципах организации и деятельности контрольно-счетных органов субъектов Российской Федерации и муниципальных образований», иными нормативно правовыми актами Российской Федерации, а также Уставом сельсовета. </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r w:rsidRPr="00AC105F">
        <w:rPr>
          <w:rFonts w:ascii="Times New Roman" w:hAnsi="Times New Roman"/>
          <w:bCs/>
          <w:sz w:val="28"/>
          <w:szCs w:val="28"/>
        </w:rPr>
        <w:t>Статья 5. Бюджетные полномочия администрации с</w:t>
      </w:r>
      <w:r w:rsidRPr="00AC105F">
        <w:rPr>
          <w:rFonts w:ascii="Times New Roman" w:hAnsi="Times New Roman"/>
          <w:sz w:val="28"/>
          <w:szCs w:val="28"/>
        </w:rPr>
        <w:t>ельсовета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 Администрация  сельсовета: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 обеспечивает составление проекта местного бюджета на очередной финансовый год;</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 вносит на утверждение в Совет депутатов сельсовета проект решения о местном бюджете с необходимыми документами и материалами; проект решения о внесении изменений в решение Совета депутатов сельсовета о местном бюджете, об исполнении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3) обеспечивает исполнение бюджета и составление бюджетной отчетности;</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4) обеспечивает управление (муниципальным) долгом;</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5) определяет основные направления бюджетной и налоговой политики;</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6) утверждает и представляет в Совет депутатов сельсовета отчеты об исполнении местного бюджета по форме установленной Министерством Финансов Российской Федерации за первый квартал, полугодие и девять месяцев текущего финансового года;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7) осуществляет текущий анализ и оценку социально - экономического развития муниципального образования;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8) ежегодно разрабатывает и утверждает среднесрочный финансовый план муниципального образования;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9) разрабатывает проект муниципальной адресной инвестиционной программы муниципального образования;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10) осуществляет анализ эффективности использования средств местного бюджета, направленных на реализацию муниципальных программ муниципального образования;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lastRenderedPageBreak/>
        <w:t>11) осуществляет иные полномочия в сфере бюджетного процесса, предусмотренные действующим законодательством и муниципальными правовыми актами органов местного самоуправления  района и муниципального образования.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12) разрабатывает и утверждает методики распределения и (или) порядки предоставления межбюджетных трансфертов;</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13) осуществляет иные полномочия, определенные Бюджетным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AC105F" w:rsidRPr="00AC105F" w:rsidRDefault="00AC105F" w:rsidP="00AC105F">
      <w:pPr>
        <w:pStyle w:val="a3"/>
        <w:rPr>
          <w:rFonts w:ascii="Times New Roman" w:hAnsi="Times New Roman"/>
          <w:bCs/>
          <w:sz w:val="28"/>
          <w:szCs w:val="28"/>
        </w:rPr>
      </w:pPr>
    </w:p>
    <w:p w:rsidR="00AC105F" w:rsidRPr="00AC105F" w:rsidRDefault="00AC105F" w:rsidP="00AC105F">
      <w:pPr>
        <w:pStyle w:val="a3"/>
        <w:rPr>
          <w:rFonts w:ascii="Times New Roman" w:hAnsi="Times New Roman"/>
          <w:sz w:val="28"/>
          <w:szCs w:val="28"/>
        </w:rPr>
      </w:pPr>
      <w:r w:rsidRPr="00AC105F">
        <w:rPr>
          <w:rFonts w:ascii="Times New Roman" w:hAnsi="Times New Roman"/>
          <w:bCs/>
          <w:sz w:val="28"/>
          <w:szCs w:val="28"/>
        </w:rPr>
        <w:t xml:space="preserve">Статья 6. Бюджетные полномочия </w:t>
      </w:r>
      <w:r w:rsidRPr="00AC105F">
        <w:rPr>
          <w:rFonts w:ascii="Times New Roman" w:hAnsi="Times New Roman"/>
          <w:sz w:val="28"/>
          <w:szCs w:val="28"/>
        </w:rPr>
        <w:t>финансового органа муниципального образования Саракташский район Оренбургской области</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1.ФО района: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 получает в установленном порядке от органов исполнительной власти области и от главных распорядителей бюджетных средств органов местного самоуправления материалы, необходимые для составления проекта местного бюджета, среднесрочного финансового плана сельсовета и отчета об исполнении бюджета сельсовета;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 составляет проект местного бюджета на очередной финансовый год и среднесрочный финансовый плана и представляет его с необходимыми документами и материалами для внесения в Совет депутатов сельсовета;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бюджетные учреждения;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4) утверждает порядок доведения бюджетных ассигнований и (или) лимитов бюджетных обязательств до главных распорядителей бюджетных средств;</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5) организует ведение реестра расходных обязательств муниципального образования;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6) подготавливает договоры и соглашения о предоставлении муниципальных кредитов решением Совета депутатов сельсовета о бюджете сельсовета на условиях и в пределах бюджетных ассигнований;</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7) осуществляет в установленном им порядке оценку надежности (ликвидности) банковской гарантии, поручительства, предоставляемых в качестве обеспечения по бюджетному кредиту;</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9) осуществляет в установленном им порядке анализ финансового состояния принципала, в целях предоставления муниципальной гарантии образования;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10) ведет учет выданных муниципальных гарантий образования, исполнения обязательств принципала, обеспечения этими гарантиями, осуществление гарантом платежей по выданным муниципальным гарантиям образования;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lastRenderedPageBreak/>
        <w:t>11) проводит проверки использования средств местного бюджета главными распорядителями, распорядителями и получателями бюджетных средств;</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12) организует исполнение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13) устанавливает порядок составления и ведения сводной бюджетной росписи местного бюджета, бюджетных росписей главных распорядителей средств местного бюджета, включая внесения изменений в них;</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14) устанавливает порядок составления и ведения кассового плана,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15) устанавливает порядок исполнения местного бюджета по источникам финансирования дефицита местного бюджета, порядок санкционирования оплаты денежных обязательств, подлежащих исполнению за счет средств бюджетных ассигнований по источникам финансирования дефицита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16) осуществляет составление и ведение сводной бюджетной росписи местного бюджета и кассового плана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17) открывает и ведет лицевые счета главных распорядителей, распорядителей и получателей средств местного бюджета в установленном им порядке;</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18) осуществляет в установленном им порядке санкционирование оплаты денежных обязательств получателей средств местного бюджета с лицевых счетов, открытых в финансовом органе образования;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19) 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20) устанавливает порядок составления и сроки предоставления бюджетной отчетности для главных распорядителей (распорядителей и получателей средств местного бюджета, главных администраторов доходов и главных администраторов источников финансирования дефицита местного бюджета в территориальный орган федерального казначейства в порядке установленном Министерством финансов Российской Федерации, Министерством финансов области;</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21) представляет на утверждение администрации образования отчеты об исполнении местного бюджета по форме, установленной Министерством финансов Российской Федерации за первый квартал, полугодие и девять месяцев текущего финансового года;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22) устанавливает порядок завершения операций по исполнению местного бюджета в текущем финансовом году;</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23) подготавливает проект решения об утверждении отчета об исполнении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24) обладает правом требовать от главных распорядителей, распорядителей и получателей средств местного бюджета представления информации об использовании средств местного бюджета и иных сведений, связанных с </w:t>
      </w:r>
      <w:r w:rsidRPr="00AC105F">
        <w:rPr>
          <w:rFonts w:ascii="Times New Roman" w:hAnsi="Times New Roman"/>
          <w:sz w:val="28"/>
          <w:szCs w:val="28"/>
        </w:rPr>
        <w:lastRenderedPageBreak/>
        <w:t>получением, перечислением, зачислением и использованием указанных средств;</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25) применяет к главным распорядителям, распорядителям  и получателем средств местного бюджета меры ответственности, предусмотренные законодательством;</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26) ведет сводный реестр главных распорядителей, распорядителей и получателей средств местного бюджета, главных администраторов и администраторов доходов местного бюджета, главных администраторов и администраторов источников финансирования дефицита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27) обладает правом запрашивать в установленном порядке от территориального органа Федерального казначейства данные о кассовых операциях по исполнению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28) исполняет судебные акты в случаях и порядке, предусмотренным Бюджетным Кодексом Российской Федерации, законодательством Российской Федерации;</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29) проводит проверки финансового состояния получателей (заемщиков) бюджетных кредитов;</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30) осуществляет ведение муниципальной долговой книги муниципального образования;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31) осуществляет  внутренний муниципальный финансовый контроль, предварительный, текущий и последующий контроль за исполнением бюджета сельсовета;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32) осуществляет финансовый контроль за операциями получателей средств бюджета сельсовета,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33) взаимодействует с органами, осуществляющими кассовое обслуживание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34) осуществляет иные полномочия в сфере бюджетного процесса, которые в соответствии с федеральным законодательством, законами Оренбургской области, правовыми актами, отнесенными к его компетенции.</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Статья 7. Исключительные полномочия руководителя финансового органа района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1.Руководитель  ФО района имеет исключительное право:</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 утверждать  сводную бюджетную роспись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 вносить изменения в сводную бюджетную роспись;</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3) утверждать лимиты бюджетных обязательств для главных распорядителей средств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4) вносить изменения в лимиты бюджетных обязательств.</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2. Руководитель ФО района имеет право выносить главным распорядителям, распорядителям и получателям средств местного бюджета обязательные для </w:t>
      </w:r>
      <w:r w:rsidRPr="00AC105F">
        <w:rPr>
          <w:rFonts w:ascii="Times New Roman" w:hAnsi="Times New Roman"/>
          <w:sz w:val="28"/>
          <w:szCs w:val="28"/>
        </w:rPr>
        <w:lastRenderedPageBreak/>
        <w:t>исполнения предупреждения о ненадлежащем исполнении бюджетного процесса.</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iCs/>
          <w:sz w:val="28"/>
          <w:szCs w:val="28"/>
        </w:rPr>
      </w:pPr>
      <w:r w:rsidRPr="00AC105F">
        <w:rPr>
          <w:rFonts w:ascii="Times New Roman" w:hAnsi="Times New Roman"/>
          <w:iCs/>
          <w:sz w:val="28"/>
          <w:szCs w:val="28"/>
        </w:rPr>
        <w:t xml:space="preserve">Статья 8. Бюджетные полномочия главных распорядителей </w:t>
      </w:r>
    </w:p>
    <w:p w:rsidR="00AC105F" w:rsidRPr="00AC105F" w:rsidRDefault="00AC105F" w:rsidP="00AC105F">
      <w:pPr>
        <w:pStyle w:val="a3"/>
        <w:rPr>
          <w:rFonts w:ascii="Times New Roman" w:hAnsi="Times New Roman"/>
          <w:iCs/>
          <w:sz w:val="28"/>
          <w:szCs w:val="28"/>
        </w:rPr>
      </w:pPr>
      <w:r w:rsidRPr="00AC105F">
        <w:rPr>
          <w:rFonts w:ascii="Times New Roman" w:hAnsi="Times New Roman"/>
          <w:iCs/>
          <w:sz w:val="28"/>
          <w:szCs w:val="28"/>
        </w:rPr>
        <w:t>(распорядителей)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 получателей средств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1. Главные распорядители (распорядители)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получатели средств местного бюджета осуществляют бюджетные полномочия, установленные Бюджетным Кодексом Российской Федерации. </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 Наряду с установленными Бюджетным Кодексом Российской Федерации полномочиями главный администратор доходов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 представляет в ФО района предложения по внесению изменений в местный бюджет на текущий год;</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 представляет в ФО района предложения по детализации кодов бюджетной классификации по администрируемым доходам;</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3) устанавливает порядок представления подведомственными администраторами сведений и отчетности, необходимых для исполнения полномочий главного администратора; </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3. Наряду с установленными Бюджетным Кодексом Российской Федерации полномочиями  администратор источников финансирования дефицита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осуществляет планирование (прогнозирование) поступлений и выплат по источникам финансирования дефицита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осуществляет контроль за полнотой и своевременностью поступления в бюджет источников финансирования дефицита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осуществляет поступления в бюджет и выплаты из бюджета по источникам финансирования дефицита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формирует и представляет бюджетную часть;</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в ведении которого он находится;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нормативными-правовыми актами, регулирующими бюджетные правоотношения.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 принимает решения о возврате излишне уплаченных (взысканных) поступлений в местный бюджет по источникам финансирования дефицита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lastRenderedPageBreak/>
        <w:t>2) осуществляет взыскание задолженности по поступлениям в местный бюджет по источникам финансирования дефицита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3) принимает решение о зачете (уточнении) платежей в местный бюджет по источникам финансирования дефицита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4) представляет предложения по внесению изменений в местный бюджет на текущий финансовый год и плановый период;</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5) представляет предложения по детализации кодов бюджетной классификации по администрируемым источникам финансирования дефицита бюджета.</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Глава </w:t>
      </w:r>
      <w:r w:rsidRPr="00AC105F">
        <w:rPr>
          <w:rFonts w:ascii="Times New Roman" w:hAnsi="Times New Roman"/>
          <w:sz w:val="28"/>
          <w:szCs w:val="28"/>
          <w:lang w:val="en-US"/>
        </w:rPr>
        <w:t>III</w:t>
      </w:r>
      <w:r w:rsidRPr="00AC105F">
        <w:rPr>
          <w:rFonts w:ascii="Times New Roman" w:hAnsi="Times New Roman"/>
          <w:sz w:val="28"/>
          <w:szCs w:val="28"/>
        </w:rPr>
        <w:t>. Организация бюджетного процесса</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bCs/>
          <w:iCs/>
          <w:sz w:val="28"/>
          <w:szCs w:val="28"/>
        </w:rPr>
      </w:pPr>
      <w:r w:rsidRPr="00AC105F">
        <w:rPr>
          <w:rFonts w:ascii="Times New Roman" w:hAnsi="Times New Roman"/>
          <w:bCs/>
          <w:iCs/>
          <w:sz w:val="28"/>
          <w:szCs w:val="28"/>
        </w:rPr>
        <w:t xml:space="preserve">Статья 9. Взаимодействие администрации  </w:t>
      </w:r>
      <w:r w:rsidRPr="00AC105F">
        <w:rPr>
          <w:rFonts w:ascii="Times New Roman" w:hAnsi="Times New Roman"/>
          <w:sz w:val="28"/>
          <w:szCs w:val="28"/>
        </w:rPr>
        <w:t>сельсовета</w:t>
      </w:r>
      <w:r w:rsidRPr="00AC105F">
        <w:rPr>
          <w:rFonts w:ascii="Times New Roman" w:hAnsi="Times New Roman"/>
          <w:bCs/>
          <w:iCs/>
          <w:sz w:val="28"/>
          <w:szCs w:val="28"/>
        </w:rPr>
        <w:t xml:space="preserve"> и Совета депутатов </w:t>
      </w:r>
      <w:r w:rsidRPr="00AC105F">
        <w:rPr>
          <w:rFonts w:ascii="Times New Roman" w:hAnsi="Times New Roman"/>
          <w:sz w:val="28"/>
          <w:szCs w:val="28"/>
        </w:rPr>
        <w:t>сельсовета</w:t>
      </w:r>
      <w:r w:rsidRPr="00AC105F">
        <w:rPr>
          <w:rFonts w:ascii="Times New Roman" w:hAnsi="Times New Roman"/>
          <w:bCs/>
          <w:iCs/>
          <w:sz w:val="28"/>
          <w:szCs w:val="28"/>
        </w:rPr>
        <w:t xml:space="preserve">  в процессе подготовки проекта решения  муниципального образования  о местном бюджете</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 Депутаты Совета депутатов сельсовета вправе принимать участие в работе органов исполнительной власти образования по разработке проекта среднесрочного финансового плана образования и проекта решения о местном бюджете</w:t>
      </w:r>
      <w:r w:rsidRPr="00AC105F">
        <w:rPr>
          <w:rFonts w:ascii="Times New Roman" w:hAnsi="Times New Roman"/>
          <w:color w:val="FF0000"/>
          <w:sz w:val="28"/>
          <w:szCs w:val="28"/>
        </w:rPr>
        <w:t xml:space="preserve"> </w:t>
      </w:r>
      <w:r w:rsidRPr="00AC105F">
        <w:rPr>
          <w:rFonts w:ascii="Times New Roman" w:hAnsi="Times New Roman"/>
          <w:sz w:val="28"/>
          <w:szCs w:val="28"/>
        </w:rPr>
        <w:t>на очередной финансовый год.</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 Проект решения муниципального образования о местном бюджете представляется администрацией сельсовета в Совет депутатов сельсовета для предварительного ознакомления не позднее чем за пять дней до рассмотрения его на заседании администрации сельсовета.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3. Администрация сельсовета организует рассмотрение проекта решения о местном бюджете на своем заседании с участием депутатов Совета депутатов сельсовета.</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Статья 10. Документы и материалы, предоставляемые в Совет депутатов сельсовета одновременно с проектом решения Совета депутатов сельсовета о местном бюджете</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1. Одновременно с проектом решения </w:t>
      </w:r>
      <w:r w:rsidRPr="00AC105F">
        <w:rPr>
          <w:rFonts w:ascii="Times New Roman" w:hAnsi="Times New Roman"/>
          <w:bCs/>
          <w:sz w:val="28"/>
          <w:szCs w:val="28"/>
        </w:rPr>
        <w:t>Совета депутатов сельсовета</w:t>
      </w:r>
      <w:r w:rsidRPr="00AC105F">
        <w:rPr>
          <w:rFonts w:ascii="Times New Roman" w:hAnsi="Times New Roman"/>
          <w:sz w:val="28"/>
          <w:szCs w:val="28"/>
        </w:rPr>
        <w:t xml:space="preserve"> о местном бюджете на рассмотрение </w:t>
      </w:r>
      <w:r w:rsidRPr="00AC105F">
        <w:rPr>
          <w:rFonts w:ascii="Times New Roman" w:hAnsi="Times New Roman"/>
          <w:bCs/>
          <w:sz w:val="28"/>
          <w:szCs w:val="28"/>
        </w:rPr>
        <w:t>Совета депутатов сельсовета</w:t>
      </w:r>
      <w:r w:rsidRPr="00AC105F">
        <w:rPr>
          <w:rFonts w:ascii="Times New Roman" w:hAnsi="Times New Roman"/>
          <w:sz w:val="28"/>
          <w:szCs w:val="28"/>
        </w:rPr>
        <w:t xml:space="preserve"> вносятся следующие документы и материалы: </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 основные направления бюджетной и налоговой  и таможенно - 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муниципального образования);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AC105F" w:rsidRPr="00AC105F" w:rsidRDefault="00AC105F" w:rsidP="00AC105F">
      <w:pPr>
        <w:pStyle w:val="a3"/>
        <w:rPr>
          <w:rFonts w:ascii="Times New Roman" w:hAnsi="Times New Roman"/>
          <w:sz w:val="28"/>
          <w:szCs w:val="28"/>
        </w:rPr>
      </w:pPr>
      <w:bookmarkStart w:id="4" w:name="sub_18425"/>
      <w:r w:rsidRPr="00AC105F">
        <w:rPr>
          <w:rFonts w:ascii="Times New Roman" w:hAnsi="Times New Roman"/>
          <w:sz w:val="28"/>
          <w:szCs w:val="28"/>
        </w:rPr>
        <w:t xml:space="preserve">3) прогноз социально-экономического развития муниципального образования; </w:t>
      </w:r>
      <w:bookmarkEnd w:id="4"/>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4)  утвержденный проект среднесрочного финансового плана;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5) пояснительная записка к проекту решения </w:t>
      </w:r>
      <w:r w:rsidRPr="00AC105F">
        <w:rPr>
          <w:rFonts w:ascii="Times New Roman" w:hAnsi="Times New Roman"/>
          <w:bCs/>
          <w:sz w:val="28"/>
          <w:szCs w:val="28"/>
        </w:rPr>
        <w:t xml:space="preserve">Совета депутатов сельсовета </w:t>
      </w:r>
      <w:r w:rsidRPr="00AC105F">
        <w:rPr>
          <w:rFonts w:ascii="Times New Roman" w:hAnsi="Times New Roman"/>
          <w:sz w:val="28"/>
          <w:szCs w:val="28"/>
        </w:rPr>
        <w:t>о местном бюджете;</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lastRenderedPageBreak/>
        <w:t>6) методики  (проекты методик) и расчеты распределения межбюджетных трансфертов;</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7) верхний предел  муниципального внутреннего долга на 1 января года, следующего за очередным финансовым годом (очередным годом и каждым годом планового периода);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8) оценка ожидаемого исполнения бюджета на текущий финансовый год;</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9) предложенные  </w:t>
      </w:r>
      <w:r w:rsidRPr="00AC105F">
        <w:rPr>
          <w:rFonts w:ascii="Times New Roman" w:hAnsi="Times New Roman"/>
          <w:bCs/>
          <w:sz w:val="28"/>
          <w:szCs w:val="28"/>
        </w:rPr>
        <w:t>Советом депутатов сельсовета</w:t>
      </w:r>
      <w:r w:rsidRPr="00AC105F">
        <w:rPr>
          <w:rFonts w:ascii="Times New Roman" w:hAnsi="Times New Roman"/>
          <w:sz w:val="28"/>
          <w:szCs w:val="28"/>
        </w:rPr>
        <w:t>, органами внешнего муниципального финансового контроля проекты бюджетных смет указанных органов, представляемых в случае возникновения разногласий с  финансовым органом в отношении  указанных бюджетных смет;</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10) реестр источников доходов бюджетов бюджетной системы Российской Федерации;</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10) иные документы и материалы.</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AC105F" w:rsidRPr="00AC105F" w:rsidRDefault="00AC105F" w:rsidP="00AC105F">
      <w:pPr>
        <w:pStyle w:val="a3"/>
        <w:rPr>
          <w:rFonts w:ascii="Times New Roman" w:hAnsi="Times New Roman"/>
          <w:sz w:val="28"/>
          <w:szCs w:val="28"/>
        </w:rPr>
      </w:pPr>
      <w:bookmarkStart w:id="5" w:name="sub_184203"/>
      <w:r w:rsidRPr="00AC105F">
        <w:rPr>
          <w:rFonts w:ascii="Times New Roman" w:hAnsi="Times New Roman"/>
          <w:sz w:val="28"/>
          <w:szCs w:val="28"/>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bookmarkEnd w:id="5"/>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bCs/>
          <w:iCs/>
          <w:sz w:val="28"/>
          <w:szCs w:val="28"/>
        </w:rPr>
      </w:pPr>
      <w:r w:rsidRPr="00AC105F">
        <w:rPr>
          <w:rFonts w:ascii="Times New Roman" w:hAnsi="Times New Roman"/>
          <w:bCs/>
          <w:iCs/>
          <w:sz w:val="28"/>
          <w:szCs w:val="28"/>
        </w:rPr>
        <w:t xml:space="preserve">Статья 11. Публичные слушания по  проекту решения </w:t>
      </w:r>
    </w:p>
    <w:p w:rsidR="00AC105F" w:rsidRPr="00AC105F" w:rsidRDefault="00AC105F" w:rsidP="00AC105F">
      <w:pPr>
        <w:pStyle w:val="a3"/>
        <w:rPr>
          <w:rFonts w:ascii="Times New Roman" w:hAnsi="Times New Roman"/>
          <w:bCs/>
          <w:iCs/>
          <w:sz w:val="28"/>
          <w:szCs w:val="28"/>
        </w:rPr>
      </w:pPr>
      <w:r w:rsidRPr="00AC105F">
        <w:rPr>
          <w:rFonts w:ascii="Times New Roman" w:hAnsi="Times New Roman"/>
          <w:bCs/>
          <w:iCs/>
          <w:sz w:val="28"/>
          <w:szCs w:val="28"/>
        </w:rPr>
        <w:t>о местном бюджете</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 Проект решения о местном бюджете подлежит обнародованию.</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 По проекту местного бюджета проводятся публичные слушания.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3. Порядок проведения публичных слушаний по проекту решения о местном бюджете устанавливается </w:t>
      </w:r>
      <w:r w:rsidRPr="00AC105F">
        <w:rPr>
          <w:rFonts w:ascii="Times New Roman" w:hAnsi="Times New Roman"/>
          <w:bCs/>
          <w:sz w:val="28"/>
          <w:szCs w:val="28"/>
        </w:rPr>
        <w:t>Советом депутатов сельсовета</w:t>
      </w:r>
      <w:r w:rsidRPr="00AC105F">
        <w:rPr>
          <w:rFonts w:ascii="Times New Roman" w:hAnsi="Times New Roman"/>
          <w:sz w:val="28"/>
          <w:szCs w:val="28"/>
        </w:rPr>
        <w:t>.</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bCs/>
          <w:sz w:val="28"/>
          <w:szCs w:val="28"/>
        </w:rPr>
      </w:pPr>
      <w:r w:rsidRPr="00AC105F">
        <w:rPr>
          <w:rFonts w:ascii="Times New Roman" w:hAnsi="Times New Roman"/>
          <w:sz w:val="28"/>
          <w:szCs w:val="28"/>
        </w:rPr>
        <w:t xml:space="preserve">Статья 12. </w:t>
      </w:r>
      <w:r w:rsidRPr="00AC105F">
        <w:rPr>
          <w:rFonts w:ascii="Times New Roman" w:hAnsi="Times New Roman"/>
          <w:bCs/>
          <w:sz w:val="28"/>
          <w:szCs w:val="28"/>
        </w:rPr>
        <w:t>Внесение проекта решения  о местном бюджете</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Проект решения о местном бюджете вносится в Совет депутатов сельсовета главой сельсовета.</w:t>
      </w:r>
    </w:p>
    <w:p w:rsidR="00AC105F" w:rsidRPr="00AC105F" w:rsidRDefault="00AC105F" w:rsidP="00AC105F">
      <w:pPr>
        <w:pStyle w:val="a3"/>
        <w:rPr>
          <w:rFonts w:ascii="Times New Roman" w:hAnsi="Times New Roman"/>
          <w:sz w:val="28"/>
          <w:szCs w:val="28"/>
        </w:rPr>
      </w:pPr>
      <w:r w:rsidRPr="00AC105F">
        <w:rPr>
          <w:rFonts w:ascii="Times New Roman" w:hAnsi="Times New Roman"/>
          <w:bCs/>
          <w:sz w:val="28"/>
          <w:szCs w:val="28"/>
        </w:rPr>
        <w:t>Одновременного глава направляет проект решения о местном бюджете на заключение в КСО района. Проект решения о местном бюджете считается внесенным в срок, если он направлен в Совет депутатов сельсовета до 15 ноября текущего года.</w:t>
      </w:r>
    </w:p>
    <w:p w:rsidR="00AC105F" w:rsidRPr="00AC105F" w:rsidRDefault="00AC105F" w:rsidP="00AC105F">
      <w:pPr>
        <w:pStyle w:val="a3"/>
        <w:rPr>
          <w:rFonts w:ascii="Times New Roman" w:hAnsi="Times New Roman"/>
          <w:bCs/>
          <w:sz w:val="28"/>
          <w:szCs w:val="28"/>
        </w:rPr>
      </w:pP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Статья 13. Порядок рассмотрения и утверждения местного бюджета Советом депутатов сельсовета</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 xml:space="preserve">В течение суток со дня внесения указанного проекта решения в Совет депутатов сельсовета глава </w:t>
      </w:r>
      <w:r w:rsidRPr="00AC105F">
        <w:rPr>
          <w:rFonts w:ascii="Times New Roman" w:hAnsi="Times New Roman"/>
          <w:sz w:val="28"/>
          <w:szCs w:val="28"/>
        </w:rPr>
        <w:t>сельсовета</w:t>
      </w:r>
      <w:r w:rsidRPr="00AC105F">
        <w:rPr>
          <w:rFonts w:ascii="Times New Roman" w:hAnsi="Times New Roman"/>
          <w:bCs/>
          <w:sz w:val="28"/>
          <w:szCs w:val="28"/>
        </w:rPr>
        <w:t xml:space="preserve"> направляет его в КСО района для </w:t>
      </w:r>
      <w:r w:rsidRPr="00AC105F">
        <w:rPr>
          <w:rFonts w:ascii="Times New Roman" w:hAnsi="Times New Roman"/>
          <w:bCs/>
          <w:sz w:val="28"/>
          <w:szCs w:val="28"/>
        </w:rPr>
        <w:lastRenderedPageBreak/>
        <w:t>рассмотрения проекта решения о местном бюджете и подготовки заключения о соответствии представленных документов и материалов.</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КСО района в течение трех дней со дня получения проекта решения о местном бюджете дает заключение  о его соответствии и возможности его принятия Советом депутатов сельсовета к рассмотрению.</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 xml:space="preserve">При отрицательном заключении глава </w:t>
      </w:r>
      <w:r w:rsidRPr="00AC105F">
        <w:rPr>
          <w:rFonts w:ascii="Times New Roman" w:hAnsi="Times New Roman"/>
          <w:sz w:val="28"/>
          <w:szCs w:val="28"/>
        </w:rPr>
        <w:t>сельсовета</w:t>
      </w:r>
      <w:r w:rsidRPr="00AC105F">
        <w:rPr>
          <w:rFonts w:ascii="Times New Roman" w:hAnsi="Times New Roman"/>
          <w:bCs/>
          <w:sz w:val="28"/>
          <w:szCs w:val="28"/>
        </w:rPr>
        <w:t xml:space="preserve"> направляет проект решения о местном бюджете в администрацию  </w:t>
      </w:r>
      <w:r w:rsidRPr="00AC105F">
        <w:rPr>
          <w:rFonts w:ascii="Times New Roman" w:hAnsi="Times New Roman"/>
          <w:sz w:val="28"/>
          <w:szCs w:val="28"/>
        </w:rPr>
        <w:t>сельсовета</w:t>
      </w:r>
      <w:r w:rsidRPr="00AC105F">
        <w:rPr>
          <w:rFonts w:ascii="Times New Roman" w:hAnsi="Times New Roman"/>
          <w:bCs/>
          <w:sz w:val="28"/>
          <w:szCs w:val="28"/>
        </w:rPr>
        <w:t xml:space="preserve"> на доработку.</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 xml:space="preserve">Доработанный проект решения со всеми необходимыми документами и материалами должен  быть представлен в Совет депутатов сельсовета главой </w:t>
      </w:r>
      <w:r w:rsidRPr="00AC105F">
        <w:rPr>
          <w:rFonts w:ascii="Times New Roman" w:hAnsi="Times New Roman"/>
          <w:sz w:val="28"/>
          <w:szCs w:val="28"/>
        </w:rPr>
        <w:t>сельсовета</w:t>
      </w:r>
      <w:r w:rsidRPr="00AC105F">
        <w:rPr>
          <w:rFonts w:ascii="Times New Roman" w:hAnsi="Times New Roman"/>
          <w:bCs/>
          <w:sz w:val="28"/>
          <w:szCs w:val="28"/>
        </w:rPr>
        <w:t xml:space="preserve"> в десятидневный срок.</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Заключение КСО района на проект местного бюджета направляется в Совет депутатов сельсовета. Заключение КСО района должно содержать выводы в соответствии с ее компетенцией.</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 xml:space="preserve">Представленные предложения и поправки постоянных комиссий </w:t>
      </w:r>
      <w:r w:rsidRPr="00AC105F">
        <w:rPr>
          <w:rFonts w:ascii="Times New Roman" w:hAnsi="Times New Roman"/>
          <w:sz w:val="28"/>
          <w:szCs w:val="28"/>
        </w:rPr>
        <w:t xml:space="preserve">по бюджетно-финансовым вопросам, инвестиционной политике, налогам, использованию муниципальной собственности </w:t>
      </w:r>
      <w:r w:rsidRPr="00AC105F">
        <w:rPr>
          <w:rFonts w:ascii="Times New Roman" w:hAnsi="Times New Roman"/>
          <w:bCs/>
          <w:sz w:val="28"/>
          <w:szCs w:val="28"/>
        </w:rPr>
        <w:t>и депутатов Совета депутатов сельсовета, предусматривающие выделение дополнительных ассигнований должны содержать обоснованные предложения об источниках покрытия этих расходов, как за счет изыскания новых доходных источников, так и за счет перераспределения бюджетных расходов.</w:t>
      </w:r>
    </w:p>
    <w:p w:rsidR="00AC105F" w:rsidRPr="00AC105F" w:rsidRDefault="00AC105F" w:rsidP="00AC105F">
      <w:pPr>
        <w:pStyle w:val="a3"/>
        <w:rPr>
          <w:rFonts w:ascii="Times New Roman" w:hAnsi="Times New Roman"/>
          <w:bCs/>
          <w:sz w:val="28"/>
          <w:szCs w:val="28"/>
        </w:rPr>
      </w:pPr>
      <w:r w:rsidRPr="00AC105F">
        <w:rPr>
          <w:rFonts w:ascii="Times New Roman" w:hAnsi="Times New Roman"/>
          <w:sz w:val="28"/>
          <w:szCs w:val="28"/>
        </w:rPr>
        <w:t xml:space="preserve">Проект решения о бюджете </w:t>
      </w:r>
      <w:r w:rsidRPr="00AC105F">
        <w:rPr>
          <w:rFonts w:ascii="Times New Roman" w:hAnsi="Times New Roman"/>
          <w:bCs/>
          <w:sz w:val="28"/>
          <w:szCs w:val="28"/>
        </w:rPr>
        <w:t xml:space="preserve">Совет депутатов сельсовета </w:t>
      </w:r>
      <w:r w:rsidRPr="00AC105F">
        <w:rPr>
          <w:rFonts w:ascii="Times New Roman" w:hAnsi="Times New Roman"/>
          <w:sz w:val="28"/>
          <w:szCs w:val="28"/>
        </w:rPr>
        <w:t xml:space="preserve">с предложениями и поправками от постоянной планово-бюджетной комиссии и с заключением КСО района, иными документами, предусмотренным Регламентом </w:t>
      </w:r>
      <w:r w:rsidRPr="00AC105F">
        <w:rPr>
          <w:rFonts w:ascii="Times New Roman" w:hAnsi="Times New Roman"/>
          <w:bCs/>
          <w:sz w:val="28"/>
          <w:szCs w:val="28"/>
        </w:rPr>
        <w:t xml:space="preserve">Совета депутатов сельсовета, </w:t>
      </w:r>
      <w:r w:rsidRPr="00AC105F">
        <w:rPr>
          <w:rFonts w:ascii="Times New Roman" w:hAnsi="Times New Roman"/>
          <w:sz w:val="28"/>
          <w:szCs w:val="28"/>
        </w:rPr>
        <w:t xml:space="preserve">на заседании планово-бюджетной постоянной комиссии дорабатывается и вносится для рассмотрения на заседание </w:t>
      </w:r>
      <w:r w:rsidRPr="00AC105F">
        <w:rPr>
          <w:rFonts w:ascii="Times New Roman" w:hAnsi="Times New Roman"/>
          <w:bCs/>
          <w:sz w:val="28"/>
          <w:szCs w:val="28"/>
        </w:rPr>
        <w:t>Совет депутатов сельсовета.</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Совет депутатов сельсовета рассматривает проект местного бюджета и в случае отсутствия разногласий по проекту местного бюджета принимает решение о местном бюджете на очередной финансовый год.</w:t>
      </w:r>
    </w:p>
    <w:p w:rsidR="00AC105F" w:rsidRPr="00AC105F" w:rsidRDefault="00AC105F" w:rsidP="00AC105F">
      <w:pPr>
        <w:pStyle w:val="a3"/>
        <w:rPr>
          <w:rFonts w:ascii="Times New Roman" w:hAnsi="Times New Roman"/>
          <w:sz w:val="28"/>
          <w:szCs w:val="28"/>
        </w:rPr>
      </w:pPr>
      <w:r w:rsidRPr="00AC105F">
        <w:rPr>
          <w:rFonts w:ascii="Times New Roman" w:hAnsi="Times New Roman"/>
          <w:bCs/>
          <w:sz w:val="28"/>
          <w:szCs w:val="28"/>
        </w:rPr>
        <w:t xml:space="preserve">В случае возникновения разногласий при рассмотрении проекта местного бюджета (отдельных его статей), он передается в согласительную комиссию для дальнейшей доработки. Согласительная комиссия образуется на паритетных началах из представителей депутатов Совет депутатов сельсовета и представителей от администрации </w:t>
      </w:r>
      <w:r w:rsidRPr="00AC105F">
        <w:rPr>
          <w:rFonts w:ascii="Times New Roman" w:hAnsi="Times New Roman"/>
          <w:sz w:val="28"/>
          <w:szCs w:val="28"/>
        </w:rPr>
        <w:t>сельсовета.</w:t>
      </w:r>
    </w:p>
    <w:p w:rsidR="00AC105F" w:rsidRPr="00AC105F" w:rsidRDefault="00AC105F" w:rsidP="00AC105F">
      <w:pPr>
        <w:pStyle w:val="a3"/>
        <w:rPr>
          <w:rFonts w:ascii="Times New Roman" w:hAnsi="Times New Roman"/>
          <w:sz w:val="28"/>
          <w:szCs w:val="28"/>
        </w:rPr>
      </w:pPr>
      <w:r w:rsidRPr="00AC105F">
        <w:rPr>
          <w:rFonts w:ascii="Times New Roman" w:hAnsi="Times New Roman"/>
          <w:bCs/>
          <w:sz w:val="28"/>
          <w:szCs w:val="28"/>
        </w:rPr>
        <w:t xml:space="preserve">Персональный состав представителей от администрации  </w:t>
      </w:r>
      <w:r w:rsidRPr="00AC105F">
        <w:rPr>
          <w:rFonts w:ascii="Times New Roman" w:hAnsi="Times New Roman"/>
          <w:sz w:val="28"/>
          <w:szCs w:val="28"/>
        </w:rPr>
        <w:t>сельсовета</w:t>
      </w:r>
      <w:r w:rsidRPr="00AC105F">
        <w:rPr>
          <w:rFonts w:ascii="Times New Roman" w:hAnsi="Times New Roman"/>
          <w:bCs/>
          <w:sz w:val="28"/>
          <w:szCs w:val="28"/>
        </w:rPr>
        <w:t xml:space="preserve"> определяется главой </w:t>
      </w:r>
      <w:r w:rsidRPr="00AC105F">
        <w:rPr>
          <w:rFonts w:ascii="Times New Roman" w:hAnsi="Times New Roman"/>
          <w:sz w:val="28"/>
          <w:szCs w:val="28"/>
        </w:rPr>
        <w:t>сельсовета.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 Согласительная комиссия самостоятельно определяет порядок своей работы по проекту решения о местном бюджете и в пятидневный срок должна предоставить уже доработанный проект местного бюджета в </w:t>
      </w:r>
      <w:r w:rsidRPr="00AC105F">
        <w:rPr>
          <w:rFonts w:ascii="Times New Roman" w:hAnsi="Times New Roman"/>
          <w:bCs/>
          <w:sz w:val="28"/>
          <w:szCs w:val="28"/>
        </w:rPr>
        <w:t>Совет депутатов сельсовета</w:t>
      </w:r>
      <w:r w:rsidRPr="00AC105F">
        <w:rPr>
          <w:rFonts w:ascii="Times New Roman" w:hAnsi="Times New Roman"/>
          <w:sz w:val="28"/>
          <w:szCs w:val="28"/>
        </w:rPr>
        <w:t>.</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Решения согласительной комиссии принимаются раздельным голосованием депутатов </w:t>
      </w:r>
      <w:r w:rsidRPr="00AC105F">
        <w:rPr>
          <w:rFonts w:ascii="Times New Roman" w:hAnsi="Times New Roman"/>
          <w:bCs/>
          <w:sz w:val="28"/>
          <w:szCs w:val="28"/>
        </w:rPr>
        <w:t xml:space="preserve">Совет депутатов сельсовета </w:t>
      </w:r>
      <w:r w:rsidRPr="00AC105F">
        <w:rPr>
          <w:rFonts w:ascii="Times New Roman" w:hAnsi="Times New Roman"/>
          <w:sz w:val="28"/>
          <w:szCs w:val="28"/>
        </w:rPr>
        <w:t xml:space="preserve">и представителей от администрации сельсовета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w:t>
      </w:r>
      <w:r w:rsidRPr="00AC105F">
        <w:rPr>
          <w:rFonts w:ascii="Times New Roman" w:hAnsi="Times New Roman"/>
          <w:sz w:val="28"/>
          <w:szCs w:val="28"/>
        </w:rPr>
        <w:lastRenderedPageBreak/>
        <w:t xml:space="preserve">голосования каждой стороны принимаются за один голос. Решение считается согласованным, если его поддержали обе стороны. </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Предельный срок принятия решения о местном бюджете на заседании </w:t>
      </w:r>
      <w:r w:rsidRPr="00AC105F">
        <w:rPr>
          <w:rFonts w:ascii="Times New Roman" w:hAnsi="Times New Roman"/>
          <w:bCs/>
          <w:sz w:val="28"/>
          <w:szCs w:val="28"/>
        </w:rPr>
        <w:t xml:space="preserve">Совет депутатов сельсовета </w:t>
      </w:r>
      <w:r w:rsidRPr="00AC105F">
        <w:rPr>
          <w:rFonts w:ascii="Times New Roman" w:hAnsi="Times New Roman"/>
          <w:sz w:val="28"/>
          <w:szCs w:val="28"/>
        </w:rPr>
        <w:t>не может быть позднее 25 декабря.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Решение </w:t>
      </w:r>
      <w:r w:rsidRPr="00AC105F">
        <w:rPr>
          <w:rFonts w:ascii="Times New Roman" w:hAnsi="Times New Roman"/>
          <w:bCs/>
          <w:sz w:val="28"/>
          <w:szCs w:val="28"/>
        </w:rPr>
        <w:t xml:space="preserve">Совет депутатов сельсовета </w:t>
      </w:r>
      <w:r w:rsidRPr="00AC105F">
        <w:rPr>
          <w:rFonts w:ascii="Times New Roman" w:hAnsi="Times New Roman"/>
          <w:sz w:val="28"/>
          <w:szCs w:val="28"/>
        </w:rPr>
        <w:t xml:space="preserve">о местном бюджете должно содержать норму, предусматривающую вступление его в силу с 1 января финансового года. Принятое </w:t>
      </w:r>
      <w:r w:rsidRPr="00AC105F">
        <w:rPr>
          <w:rFonts w:ascii="Times New Roman" w:hAnsi="Times New Roman"/>
          <w:bCs/>
          <w:sz w:val="28"/>
          <w:szCs w:val="28"/>
        </w:rPr>
        <w:t xml:space="preserve">Совет депутатов сельсовета </w:t>
      </w:r>
      <w:r w:rsidRPr="00AC105F">
        <w:rPr>
          <w:rFonts w:ascii="Times New Roman" w:hAnsi="Times New Roman"/>
          <w:sz w:val="28"/>
          <w:szCs w:val="28"/>
        </w:rPr>
        <w:t>решение о местном бюджете на очередной финансовый год подлежит обнародованию</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p>
    <w:p w:rsidR="00AC105F" w:rsidRDefault="00AC105F" w:rsidP="00AC105F">
      <w:pPr>
        <w:pStyle w:val="a3"/>
        <w:rPr>
          <w:rFonts w:ascii="Times New Roman" w:hAnsi="Times New Roman"/>
          <w:sz w:val="28"/>
          <w:szCs w:val="28"/>
        </w:rPr>
      </w:pPr>
      <w:r w:rsidRPr="00AC105F">
        <w:rPr>
          <w:rFonts w:ascii="Times New Roman" w:hAnsi="Times New Roman"/>
          <w:bCs/>
          <w:sz w:val="28"/>
          <w:szCs w:val="28"/>
        </w:rPr>
        <w:t xml:space="preserve">Статья 14. </w:t>
      </w:r>
      <w:r w:rsidRPr="00AC105F">
        <w:rPr>
          <w:rFonts w:ascii="Times New Roman" w:hAnsi="Times New Roman"/>
          <w:sz w:val="28"/>
          <w:szCs w:val="28"/>
        </w:rPr>
        <w:t>Временное управление муниципальным бюджетом</w:t>
      </w:r>
    </w:p>
    <w:p w:rsidR="001618C3" w:rsidRPr="00AC105F" w:rsidRDefault="001618C3"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Если решение </w:t>
      </w:r>
      <w:r w:rsidRPr="00AC105F">
        <w:rPr>
          <w:rFonts w:ascii="Times New Roman" w:hAnsi="Times New Roman"/>
          <w:bCs/>
          <w:sz w:val="28"/>
          <w:szCs w:val="28"/>
        </w:rPr>
        <w:t xml:space="preserve">Совет депутатов сельсовета </w:t>
      </w:r>
      <w:r w:rsidRPr="00AC105F">
        <w:rPr>
          <w:rFonts w:ascii="Times New Roman" w:hAnsi="Times New Roman"/>
          <w:sz w:val="28"/>
          <w:szCs w:val="28"/>
        </w:rPr>
        <w:t>о местном бюджете не вступило в силу с начала финансового года, временное управление местным бюджетом осуществляется в соответствии с Бюджетным Кодексом Российской Федерации.</w:t>
      </w:r>
    </w:p>
    <w:p w:rsidR="00AC105F" w:rsidRPr="00AC105F" w:rsidRDefault="00AC105F" w:rsidP="00AC105F">
      <w:pPr>
        <w:pStyle w:val="a3"/>
        <w:rPr>
          <w:rFonts w:ascii="Times New Roman" w:hAnsi="Times New Roman"/>
          <w:bCs/>
          <w:sz w:val="28"/>
          <w:szCs w:val="28"/>
        </w:rPr>
      </w:pP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 xml:space="preserve">Глава </w:t>
      </w:r>
      <w:r w:rsidRPr="00AC105F">
        <w:rPr>
          <w:rFonts w:ascii="Times New Roman" w:hAnsi="Times New Roman"/>
          <w:bCs/>
          <w:sz w:val="28"/>
          <w:szCs w:val="28"/>
          <w:lang w:val="en-US"/>
        </w:rPr>
        <w:t>IV</w:t>
      </w:r>
      <w:r w:rsidRPr="00AC105F">
        <w:rPr>
          <w:rFonts w:ascii="Times New Roman" w:hAnsi="Times New Roman"/>
          <w:bCs/>
          <w:sz w:val="28"/>
          <w:szCs w:val="28"/>
        </w:rPr>
        <w:t>. Внесение изменений в решение о местном бюджете</w:t>
      </w:r>
    </w:p>
    <w:p w:rsidR="00AC105F" w:rsidRPr="00AC105F" w:rsidRDefault="00AC105F" w:rsidP="00AC105F">
      <w:pPr>
        <w:pStyle w:val="a3"/>
        <w:rPr>
          <w:rFonts w:ascii="Times New Roman" w:hAnsi="Times New Roman"/>
          <w:bCs/>
          <w:sz w:val="28"/>
          <w:szCs w:val="28"/>
        </w:rPr>
      </w:pP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Статья 15. Порядок рассмотрения и утверждения местного бюджета Советом депутатов сельсовета</w:t>
      </w:r>
    </w:p>
    <w:p w:rsidR="00AC105F" w:rsidRPr="00AC105F" w:rsidRDefault="00AC105F" w:rsidP="00AC105F">
      <w:pPr>
        <w:pStyle w:val="a3"/>
        <w:rPr>
          <w:rFonts w:ascii="Times New Roman" w:hAnsi="Times New Roman"/>
          <w:sz w:val="28"/>
          <w:szCs w:val="28"/>
        </w:rPr>
      </w:pPr>
      <w:r w:rsidRPr="00AC105F">
        <w:rPr>
          <w:rFonts w:ascii="Times New Roman" w:hAnsi="Times New Roman"/>
          <w:bCs/>
          <w:sz w:val="28"/>
          <w:szCs w:val="28"/>
        </w:rPr>
        <w:t xml:space="preserve">1. Проекты решений Совета депутатов сельсовета о внесении изменений в решение  Совета депутатов сельсовета о местном бюджете на текущий финансовый год и плановый период по всем вопросам, являющимся предметом правового регулирования указанных решений Совета депутатов сельсовета, предоставляется в Совет депутатов сельсовета главой </w:t>
      </w:r>
      <w:r w:rsidRPr="00AC105F">
        <w:rPr>
          <w:rFonts w:ascii="Times New Roman" w:hAnsi="Times New Roman"/>
          <w:sz w:val="28"/>
          <w:szCs w:val="28"/>
        </w:rPr>
        <w:t>сельсовета.</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2. Рассмотрение указанных проектов решений должно состоятся на ближайшем заседании Совета депутатов сельсовета.</w:t>
      </w:r>
    </w:p>
    <w:p w:rsidR="00AC105F" w:rsidRPr="00AC105F" w:rsidRDefault="00AC105F" w:rsidP="00AC105F">
      <w:pPr>
        <w:pStyle w:val="a3"/>
        <w:rPr>
          <w:rFonts w:ascii="Times New Roman" w:hAnsi="Times New Roman"/>
          <w:bCs/>
          <w:sz w:val="28"/>
          <w:szCs w:val="28"/>
        </w:rPr>
      </w:pP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 xml:space="preserve">Глава </w:t>
      </w:r>
      <w:r w:rsidRPr="00AC105F">
        <w:rPr>
          <w:rFonts w:ascii="Times New Roman" w:hAnsi="Times New Roman"/>
          <w:bCs/>
          <w:sz w:val="28"/>
          <w:szCs w:val="28"/>
          <w:lang w:val="en-US"/>
        </w:rPr>
        <w:t>V</w:t>
      </w:r>
      <w:r w:rsidRPr="00AC105F">
        <w:rPr>
          <w:rFonts w:ascii="Times New Roman" w:hAnsi="Times New Roman"/>
          <w:bCs/>
          <w:sz w:val="28"/>
          <w:szCs w:val="28"/>
        </w:rPr>
        <w:t xml:space="preserve">. Составление, представление, внешняя проверка, </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рассмотрение и утверждение бюджетной отчетности</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 xml:space="preserve"> </w:t>
      </w:r>
    </w:p>
    <w:p w:rsidR="00AC105F" w:rsidRPr="00AC105F" w:rsidRDefault="00AC105F" w:rsidP="00AC105F">
      <w:pPr>
        <w:pStyle w:val="a3"/>
        <w:rPr>
          <w:rFonts w:ascii="Times New Roman" w:hAnsi="Times New Roman"/>
          <w:bCs/>
          <w:sz w:val="28"/>
          <w:szCs w:val="28"/>
        </w:rPr>
      </w:pPr>
      <w:r w:rsidRPr="00AC105F">
        <w:rPr>
          <w:rFonts w:ascii="Times New Roman" w:hAnsi="Times New Roman"/>
          <w:bCs/>
          <w:sz w:val="28"/>
          <w:szCs w:val="28"/>
        </w:rPr>
        <w:t>Статья 16. Составление и представление бюджетной отчетности</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 Составление бюджетной отчетности осуществляется в порядке и сроки, установленные Бюджетным кодексом Российской Федерации.</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2. Бюджетная отчетность об исполнении местного бюджета составляется администрацией  сельсовета на основании сводной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(далее-главные администраторы бюджетных средств). </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3. Бюджетная отчетность об исполнении местного бюджета является годовой. Отчет об исполнении местного бюджета является ежеквартальным.</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lastRenderedPageBreak/>
        <w:t>4. Отчеты об исполнении местного бюджета за первый квартал, полугодие и девять месяцев текущего финансового года утверждаются администрацией сельсовета и направляются в Совет депутатов сельсовета и КСО района.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5. Годовой отчет об исполнении местного бюджета подлежит утверждению решением Совет депутатов сельсовета.</w:t>
      </w:r>
    </w:p>
    <w:p w:rsidR="00AC105F" w:rsidRPr="00AC105F" w:rsidRDefault="00AC105F" w:rsidP="00AC105F">
      <w:pPr>
        <w:pStyle w:val="a3"/>
        <w:rPr>
          <w:rFonts w:ascii="Times New Roman" w:hAnsi="Times New Roman"/>
          <w:iCs/>
          <w:sz w:val="28"/>
          <w:szCs w:val="28"/>
        </w:rPr>
      </w:pPr>
    </w:p>
    <w:p w:rsidR="00AC105F" w:rsidRPr="00AC105F" w:rsidRDefault="00AC105F" w:rsidP="00AC105F">
      <w:pPr>
        <w:pStyle w:val="a3"/>
        <w:rPr>
          <w:rFonts w:ascii="Times New Roman" w:hAnsi="Times New Roman"/>
          <w:iCs/>
          <w:sz w:val="28"/>
          <w:szCs w:val="28"/>
        </w:rPr>
      </w:pPr>
      <w:r w:rsidRPr="00AC105F">
        <w:rPr>
          <w:rFonts w:ascii="Times New Roman" w:hAnsi="Times New Roman"/>
          <w:iCs/>
          <w:sz w:val="28"/>
          <w:szCs w:val="28"/>
        </w:rPr>
        <w:t xml:space="preserve">Статья 17. Внешняя проверка годового отчета об исполнении </w:t>
      </w:r>
    </w:p>
    <w:p w:rsidR="00AC105F" w:rsidRPr="00AC105F" w:rsidRDefault="00AC105F" w:rsidP="00AC105F">
      <w:pPr>
        <w:pStyle w:val="a3"/>
        <w:rPr>
          <w:rFonts w:ascii="Times New Roman" w:hAnsi="Times New Roman"/>
          <w:iCs/>
          <w:sz w:val="28"/>
          <w:szCs w:val="28"/>
        </w:rPr>
      </w:pPr>
      <w:r w:rsidRPr="00AC105F">
        <w:rPr>
          <w:rFonts w:ascii="Times New Roman" w:hAnsi="Times New Roman"/>
          <w:iCs/>
          <w:sz w:val="28"/>
          <w:szCs w:val="28"/>
        </w:rPr>
        <w:t>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 Годовой отчет об исполнении местного бюджета до его рассмотрения Советом депутатов сельсовета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 Внешняя проверка годового отчета об исполнении местного бюджета осуществляется КСО района в порядке, установленном настоящим Положением с соблюдением требований Бюджетного Кодекса Российской Федерации.</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3. КСО района в срок до 15-го марта текущего года направляет в администрацию сельсовета перечень документов и сведений, необходимых для проведения проверки годового отчета об исполнении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4. Администрация сельсовета представляет в Совет депутатов сельсовета годовой отчет об исполнении местного бюджета для подготовки заключения на него не позднее 1-го апреля текущего года. Подготовка заключения на годовой отчет об исполнении местного бюджета проводится в срок, не превышающий один месяц.</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Главные администраторы бюджетных средств представляют годовую бюджетную отчетность в КСО района не позднее 1-го апреля текущего года.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5. КСО района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6. Заключение на годовой отчет об исполнении местного бюджета не позднее 1-го мая текущего года представляется КСО района в Совет депутатов сельсовета с одновременным направлением соответственно в администрацию сельсовета.</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Статья 18. Заключение КСО района   на годовой отчет об исполнении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 Заключение КСО района на годовой отчет об исполнении местного бюджета включает:</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 анализ результатов проверок отчетности главных администраторов средств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 выявленные нарушения и недостатки по исполнению решения о местном бюджете;</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3) иные данные, определенные решениями Советом депутатов сельсовета.</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r w:rsidRPr="00AC105F">
        <w:rPr>
          <w:rFonts w:ascii="Times New Roman" w:hAnsi="Times New Roman"/>
          <w:iCs/>
          <w:sz w:val="28"/>
          <w:szCs w:val="28"/>
        </w:rPr>
        <w:lastRenderedPageBreak/>
        <w:t xml:space="preserve">Статья 19. Представление, рассмотрение и утверждение годового отчета об исполнении  местного бюджета </w:t>
      </w:r>
      <w:r w:rsidRPr="00AC105F">
        <w:rPr>
          <w:rFonts w:ascii="Times New Roman" w:hAnsi="Times New Roman"/>
          <w:sz w:val="28"/>
          <w:szCs w:val="28"/>
        </w:rPr>
        <w:t>Советом депутатов сельсовета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 Годовой отчет об исполнении местного бюджета утверждается решением об исполнении бюджета Совета депутатов сельсовета.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 Годовой отчет об исполнении местного бюджета представляется администрацией сельсовета в Совет депутатов сельсовета не позднее 1-го мая текущего года.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3. Одновременно с годовым отчетом об исполнении местного бюджета представляются: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 проект решения об исполнении местного бюджета за отчетный финансовый год;</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2) баланс исполнения местного бюджета; </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3) отчет о финансовых результатах деятельности;</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4)отчет о движении денежных средств;</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5)пояснительная записка;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6) отчет об использовании ассигнований резервного фонда администрации муниципального образования;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7) отчет о погашении бюджетных кредитов (ссуд), балансовый учет которых осуществляется финансовым органом муниципального образования;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8) отчет о состоянии муниципального долга муниципального образования на начало и конец отчетного финансового года;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4. Годовой отчет об исполнении местного бюджета должен быть рассмотрен Советом депутатов сельсовета не позднее чем через 30 дней со дня его представления.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5. При рассмотрении годового отчета об исполнении местного бюджета Советом депутатов сельсовета заслушивается доклад руководителя ФО района.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6. По результатам рассмотрения годового отчета об исполнении местного бюджета Совет депутатов сельсовета принимает решение об утверждении либо отклонении решения об исполнении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В случае отклонения Советом депутатов сельсовета решение об исполнении бюджета он  возвращает для устранения  фактов недостоверного или неполного обращения данным и повторного представления в срок, не превышающий один месяц.</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iCs/>
          <w:sz w:val="28"/>
          <w:szCs w:val="28"/>
        </w:rPr>
      </w:pPr>
      <w:r w:rsidRPr="00AC105F">
        <w:rPr>
          <w:rFonts w:ascii="Times New Roman" w:hAnsi="Times New Roman"/>
          <w:iCs/>
          <w:sz w:val="28"/>
          <w:szCs w:val="28"/>
        </w:rPr>
        <w:t>Статья 20. Публичные слушания по проекту решения об утверждении отчета об исполнении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 По проекту решения об исполнении местного бюджета проводятся публичные слушания.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 Порядок проведения публичных слушаний по проекту решения об исполнении местного бюджета устанавливается Советом депутатов сельсовета.</w:t>
      </w:r>
    </w:p>
    <w:p w:rsidR="00AC105F" w:rsidRPr="00AC105F" w:rsidRDefault="00AC105F" w:rsidP="00AC105F">
      <w:pPr>
        <w:pStyle w:val="a3"/>
        <w:rPr>
          <w:rFonts w:ascii="Times New Roman" w:hAnsi="Times New Roman"/>
          <w:iCs/>
          <w:sz w:val="28"/>
          <w:szCs w:val="28"/>
        </w:rPr>
      </w:pPr>
    </w:p>
    <w:p w:rsidR="00AC105F" w:rsidRPr="00AC105F" w:rsidRDefault="00AC105F" w:rsidP="00AC105F">
      <w:pPr>
        <w:pStyle w:val="a3"/>
        <w:rPr>
          <w:rFonts w:ascii="Times New Roman" w:hAnsi="Times New Roman"/>
          <w:iCs/>
          <w:sz w:val="28"/>
          <w:szCs w:val="28"/>
        </w:rPr>
      </w:pPr>
      <w:r w:rsidRPr="00AC105F">
        <w:rPr>
          <w:rFonts w:ascii="Times New Roman" w:hAnsi="Times New Roman"/>
          <w:iCs/>
          <w:sz w:val="28"/>
          <w:szCs w:val="28"/>
        </w:rPr>
        <w:t>Статья 21.Решение об исполнении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lastRenderedPageBreak/>
        <w:t>1.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Отдельными приложениями  к решению об исполнении бюджета за отчетный финансовый год утверждаются показатели:</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доходов бюджета по кодам классификации доходов бюджетов;</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расходов бюджета по ведомственной структуре расходов местного бюджета;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расходов бюджета по разделам и подразделам классификации расходов бюджетов;</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источников финансирования дефицита бюджета по кодам классификации источников финансирования дефицитов бюджетов;</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решением об исполнении бюджета также утверждаются иные показатели, установленные Бюджетным Кодексом Российской Федерации, законом Оренбургской области, муниципальным правовым актом Совета депутатов сельсовета для решения об исполнении бюджета.</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bCs/>
          <w:iCs/>
          <w:sz w:val="28"/>
          <w:szCs w:val="28"/>
        </w:rPr>
      </w:pPr>
      <w:r w:rsidRPr="00AC105F">
        <w:rPr>
          <w:rFonts w:ascii="Times New Roman" w:hAnsi="Times New Roman"/>
          <w:bCs/>
          <w:iCs/>
          <w:sz w:val="28"/>
          <w:szCs w:val="28"/>
        </w:rPr>
        <w:t xml:space="preserve">Глава </w:t>
      </w:r>
      <w:r w:rsidRPr="00AC105F">
        <w:rPr>
          <w:rFonts w:ascii="Times New Roman" w:hAnsi="Times New Roman"/>
          <w:bCs/>
          <w:iCs/>
          <w:sz w:val="28"/>
          <w:szCs w:val="28"/>
          <w:lang w:val="en-US"/>
        </w:rPr>
        <w:t>VI</w:t>
      </w:r>
      <w:r w:rsidRPr="00AC105F">
        <w:rPr>
          <w:rFonts w:ascii="Times New Roman" w:hAnsi="Times New Roman"/>
          <w:bCs/>
          <w:iCs/>
          <w:sz w:val="28"/>
          <w:szCs w:val="28"/>
        </w:rPr>
        <w:t>. Финансовый контроль за исполнением местного бюджета</w:t>
      </w:r>
    </w:p>
    <w:p w:rsidR="00AC105F" w:rsidRPr="00AC105F" w:rsidRDefault="00AC105F" w:rsidP="00AC105F">
      <w:pPr>
        <w:pStyle w:val="a3"/>
        <w:rPr>
          <w:rFonts w:ascii="Times New Roman" w:hAnsi="Times New Roman"/>
          <w:bCs/>
          <w:iCs/>
          <w:sz w:val="28"/>
          <w:szCs w:val="28"/>
        </w:rPr>
      </w:pPr>
    </w:p>
    <w:p w:rsidR="00AC105F" w:rsidRPr="00AC105F" w:rsidRDefault="00AC105F" w:rsidP="00AC105F">
      <w:pPr>
        <w:pStyle w:val="a3"/>
        <w:rPr>
          <w:rFonts w:ascii="Times New Roman" w:hAnsi="Times New Roman"/>
          <w:bCs/>
          <w:iCs/>
          <w:sz w:val="28"/>
          <w:szCs w:val="28"/>
        </w:rPr>
      </w:pPr>
      <w:r w:rsidRPr="00AC105F">
        <w:rPr>
          <w:rFonts w:ascii="Times New Roman" w:hAnsi="Times New Roman"/>
          <w:bCs/>
          <w:iCs/>
          <w:sz w:val="28"/>
          <w:szCs w:val="28"/>
        </w:rPr>
        <w:t xml:space="preserve">Статья 22. </w:t>
      </w:r>
      <w:r w:rsidRPr="00AC105F">
        <w:rPr>
          <w:rFonts w:ascii="Times New Roman" w:hAnsi="Times New Roman"/>
          <w:sz w:val="28"/>
          <w:szCs w:val="28"/>
        </w:rPr>
        <w:t xml:space="preserve"> </w:t>
      </w:r>
      <w:r w:rsidRPr="00AC105F">
        <w:rPr>
          <w:rFonts w:ascii="Times New Roman" w:hAnsi="Times New Roman"/>
          <w:bCs/>
          <w:iCs/>
          <w:sz w:val="28"/>
          <w:szCs w:val="28"/>
        </w:rPr>
        <w:t>Органы финансового контроля  сельсовета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Органами финансового контроля района являются:</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Контрольно-счетная комиссия Саракташского муниципального района (КСО района) , осуществляет внешний муниципальный контроль;</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финансовый орган Саракташского муниципального района (ФО района), осуществляющий внутренний муниципальный контроль;</w:t>
      </w:r>
    </w:p>
    <w:p w:rsidR="00AC105F" w:rsidRPr="00AC105F" w:rsidRDefault="00AC105F" w:rsidP="00AC105F">
      <w:pPr>
        <w:pStyle w:val="a3"/>
        <w:rPr>
          <w:rStyle w:val="13pt"/>
          <w:rFonts w:ascii="Times New Roman" w:hAnsi="Times New Roman"/>
          <w:sz w:val="28"/>
          <w:szCs w:val="28"/>
        </w:rPr>
      </w:pPr>
      <w:r w:rsidRPr="00AC105F">
        <w:rPr>
          <w:rFonts w:ascii="Times New Roman" w:hAnsi="Times New Roman"/>
          <w:sz w:val="28"/>
          <w:szCs w:val="28"/>
        </w:rPr>
        <w:t xml:space="preserve">- иные органы в соответствии с Бюджетным кодексом Российской Федерации. </w:t>
      </w:r>
    </w:p>
    <w:p w:rsidR="00AC105F" w:rsidRPr="00AC105F" w:rsidRDefault="00AC105F" w:rsidP="00AC105F">
      <w:pPr>
        <w:pStyle w:val="a3"/>
        <w:rPr>
          <w:rFonts w:ascii="Times New Roman" w:hAnsi="Times New Roman"/>
          <w:sz w:val="28"/>
          <w:szCs w:val="28"/>
        </w:rPr>
      </w:pPr>
      <w:r w:rsidRPr="00AC105F">
        <w:rPr>
          <w:rFonts w:ascii="Times New Roman" w:hAnsi="Times New Roman"/>
          <w:bCs/>
          <w:iCs/>
          <w:sz w:val="28"/>
          <w:szCs w:val="28"/>
        </w:rPr>
        <w:t>Статья 23.</w:t>
      </w:r>
      <w:r w:rsidRPr="00AC105F">
        <w:rPr>
          <w:rFonts w:ascii="Times New Roman" w:hAnsi="Times New Roman"/>
          <w:sz w:val="28"/>
          <w:szCs w:val="28"/>
        </w:rPr>
        <w:t xml:space="preserve"> Виды муниципального финансового контроля</w:t>
      </w:r>
    </w:p>
    <w:p w:rsidR="00AC105F" w:rsidRPr="00AC105F" w:rsidRDefault="00AC105F" w:rsidP="00AC105F">
      <w:pPr>
        <w:pStyle w:val="a3"/>
        <w:rPr>
          <w:rFonts w:ascii="Times New Roman" w:hAnsi="Times New Roman"/>
          <w:sz w:val="28"/>
          <w:szCs w:val="28"/>
        </w:rPr>
      </w:pPr>
      <w:r w:rsidRPr="00AC105F">
        <w:rPr>
          <w:rStyle w:val="13pt"/>
          <w:rFonts w:ascii="Times New Roman" w:hAnsi="Times New Roman"/>
          <w:sz w:val="28"/>
          <w:szCs w:val="28"/>
        </w:rPr>
        <w:t>Муниципальный финансовый контроль осуществляется в целях обеспечения соблюдения бюджетного законодательства Российской Федера</w:t>
      </w:r>
      <w:r w:rsidRPr="00AC105F">
        <w:rPr>
          <w:rStyle w:val="13pt"/>
          <w:rFonts w:ascii="Times New Roman" w:hAnsi="Times New Roman"/>
          <w:sz w:val="28"/>
          <w:szCs w:val="28"/>
        </w:rPr>
        <w:softHyphen/>
        <w:t xml:space="preserve">ции, Оренбургской области, </w:t>
      </w:r>
      <w:r w:rsidRPr="00AC105F">
        <w:rPr>
          <w:rFonts w:ascii="Times New Roman" w:hAnsi="Times New Roman"/>
          <w:sz w:val="28"/>
          <w:szCs w:val="28"/>
        </w:rPr>
        <w:t>с</w:t>
      </w:r>
      <w:r w:rsidRPr="00AC105F">
        <w:rPr>
          <w:rStyle w:val="13pt"/>
          <w:rFonts w:ascii="Times New Roman" w:hAnsi="Times New Roman"/>
          <w:sz w:val="28"/>
          <w:szCs w:val="28"/>
        </w:rPr>
        <w:t>ельсовета и иных нормативных правовых актов, регулирующих бюджетные правоотношения.</w:t>
      </w:r>
    </w:p>
    <w:p w:rsidR="00AC105F" w:rsidRPr="00AC105F" w:rsidRDefault="00AC105F" w:rsidP="00AC105F">
      <w:pPr>
        <w:pStyle w:val="a3"/>
        <w:rPr>
          <w:rFonts w:ascii="Times New Roman" w:hAnsi="Times New Roman"/>
          <w:sz w:val="28"/>
          <w:szCs w:val="28"/>
        </w:rPr>
      </w:pPr>
      <w:r w:rsidRPr="00AC105F">
        <w:rPr>
          <w:rStyle w:val="13pt"/>
          <w:rFonts w:ascii="Times New Roman" w:hAnsi="Times New Roman"/>
          <w:sz w:val="28"/>
          <w:szCs w:val="28"/>
        </w:rPr>
        <w:t>Муниципальный финансовый контроль подразделяется на внешний и внутренний, предварительный и последующий.</w:t>
      </w:r>
    </w:p>
    <w:p w:rsidR="00AC105F" w:rsidRPr="00AC105F" w:rsidRDefault="00AC105F" w:rsidP="00AC105F">
      <w:pPr>
        <w:pStyle w:val="a3"/>
        <w:rPr>
          <w:rFonts w:ascii="Times New Roman" w:hAnsi="Times New Roman"/>
          <w:sz w:val="28"/>
          <w:szCs w:val="28"/>
        </w:rPr>
      </w:pPr>
      <w:r w:rsidRPr="00AC105F">
        <w:rPr>
          <w:rStyle w:val="13pt"/>
          <w:rFonts w:ascii="Times New Roman" w:hAnsi="Times New Roman"/>
          <w:sz w:val="28"/>
          <w:szCs w:val="28"/>
        </w:rPr>
        <w:t xml:space="preserve">Внешний муниципальный финансовый контроль в сфере бюджетных правоотношений в </w:t>
      </w:r>
      <w:r w:rsidRPr="00AC105F">
        <w:rPr>
          <w:rFonts w:ascii="Times New Roman" w:hAnsi="Times New Roman"/>
          <w:sz w:val="28"/>
          <w:szCs w:val="28"/>
        </w:rPr>
        <w:t>с</w:t>
      </w:r>
      <w:r w:rsidRPr="00AC105F">
        <w:rPr>
          <w:rStyle w:val="13pt"/>
          <w:rFonts w:ascii="Times New Roman" w:hAnsi="Times New Roman"/>
          <w:sz w:val="28"/>
          <w:szCs w:val="28"/>
        </w:rPr>
        <w:t xml:space="preserve">ельсовете является деятельностью </w:t>
      </w:r>
      <w:r w:rsidRPr="00AC105F">
        <w:rPr>
          <w:rFonts w:ascii="Times New Roman" w:hAnsi="Times New Roman"/>
          <w:sz w:val="28"/>
          <w:szCs w:val="28"/>
        </w:rPr>
        <w:t>КСО района</w:t>
      </w:r>
      <w:r w:rsidRPr="00AC105F">
        <w:rPr>
          <w:rStyle w:val="13pt"/>
          <w:rFonts w:ascii="Times New Roman" w:hAnsi="Times New Roman"/>
          <w:sz w:val="28"/>
          <w:szCs w:val="28"/>
        </w:rPr>
        <w:t>.</w:t>
      </w:r>
    </w:p>
    <w:p w:rsidR="00AC105F" w:rsidRPr="00AC105F" w:rsidRDefault="00AC105F" w:rsidP="00AC105F">
      <w:pPr>
        <w:pStyle w:val="a3"/>
        <w:rPr>
          <w:rFonts w:ascii="Times New Roman" w:hAnsi="Times New Roman"/>
          <w:sz w:val="28"/>
          <w:szCs w:val="28"/>
        </w:rPr>
      </w:pPr>
      <w:r w:rsidRPr="00AC105F">
        <w:rPr>
          <w:rStyle w:val="13pt"/>
          <w:rFonts w:ascii="Times New Roman" w:hAnsi="Times New Roman"/>
          <w:sz w:val="28"/>
          <w:szCs w:val="28"/>
        </w:rPr>
        <w:t xml:space="preserve">Внутренний муниципальный финансовый контроль в сфере бюджетных правоотношений в </w:t>
      </w:r>
      <w:r w:rsidRPr="00AC105F">
        <w:rPr>
          <w:rFonts w:ascii="Times New Roman" w:hAnsi="Times New Roman"/>
          <w:sz w:val="28"/>
          <w:szCs w:val="28"/>
        </w:rPr>
        <w:t>с</w:t>
      </w:r>
      <w:r w:rsidRPr="00AC105F">
        <w:rPr>
          <w:rStyle w:val="13pt"/>
          <w:rFonts w:ascii="Times New Roman" w:hAnsi="Times New Roman"/>
          <w:sz w:val="28"/>
          <w:szCs w:val="28"/>
        </w:rPr>
        <w:t>ельсовете является деятельностью ФО района.</w:t>
      </w:r>
    </w:p>
    <w:p w:rsidR="00AC105F" w:rsidRPr="00AC105F" w:rsidRDefault="00AC105F" w:rsidP="00AC105F">
      <w:pPr>
        <w:pStyle w:val="a3"/>
        <w:rPr>
          <w:rFonts w:ascii="Times New Roman" w:hAnsi="Times New Roman"/>
          <w:sz w:val="28"/>
          <w:szCs w:val="28"/>
        </w:rPr>
      </w:pPr>
      <w:r w:rsidRPr="00AC105F">
        <w:rPr>
          <w:rStyle w:val="13pt"/>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AC105F" w:rsidRPr="00AC105F" w:rsidRDefault="00AC105F" w:rsidP="00AC105F">
      <w:pPr>
        <w:pStyle w:val="a3"/>
        <w:rPr>
          <w:rFonts w:ascii="Times New Roman" w:hAnsi="Times New Roman"/>
          <w:sz w:val="28"/>
          <w:szCs w:val="28"/>
        </w:rPr>
      </w:pPr>
      <w:r w:rsidRPr="00AC105F">
        <w:rPr>
          <w:rStyle w:val="13pt"/>
          <w:rFonts w:ascii="Times New Roman" w:hAnsi="Times New Roman"/>
          <w:sz w:val="28"/>
          <w:szCs w:val="28"/>
        </w:rPr>
        <w:t xml:space="preserve">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 </w:t>
      </w:r>
      <w:r w:rsidRPr="00AC105F">
        <w:rPr>
          <w:rFonts w:ascii="Times New Roman" w:hAnsi="Times New Roman"/>
          <w:bCs/>
          <w:iCs/>
          <w:sz w:val="28"/>
          <w:szCs w:val="28"/>
        </w:rPr>
        <w:t xml:space="preserve"> </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Style w:val="713pt"/>
          <w:rFonts w:ascii="Times New Roman" w:hAnsi="Times New Roman"/>
          <w:b w:val="0"/>
          <w:bCs w:val="0"/>
          <w:sz w:val="28"/>
          <w:szCs w:val="28"/>
        </w:rPr>
      </w:pPr>
      <w:r w:rsidRPr="00AC105F">
        <w:rPr>
          <w:rFonts w:ascii="Times New Roman" w:hAnsi="Times New Roman"/>
          <w:sz w:val="28"/>
          <w:szCs w:val="28"/>
        </w:rPr>
        <w:t>Статья</w:t>
      </w:r>
      <w:r w:rsidRPr="00AC105F">
        <w:rPr>
          <w:rStyle w:val="713pt"/>
          <w:rFonts w:ascii="Times New Roman" w:hAnsi="Times New Roman"/>
          <w:bCs w:val="0"/>
          <w:sz w:val="28"/>
          <w:szCs w:val="28"/>
        </w:rPr>
        <w:t xml:space="preserve"> </w:t>
      </w:r>
      <w:r w:rsidRPr="00AC105F">
        <w:rPr>
          <w:rStyle w:val="713pt"/>
          <w:rFonts w:ascii="Times New Roman" w:hAnsi="Times New Roman"/>
          <w:b w:val="0"/>
          <w:bCs w:val="0"/>
          <w:sz w:val="28"/>
          <w:szCs w:val="28"/>
        </w:rPr>
        <w:t>24 .</w:t>
      </w:r>
      <w:r w:rsidRPr="00AC105F">
        <w:rPr>
          <w:rStyle w:val="713pt"/>
          <w:rFonts w:ascii="Times New Roman" w:hAnsi="Times New Roman"/>
          <w:bCs w:val="0"/>
          <w:sz w:val="28"/>
          <w:szCs w:val="28"/>
        </w:rPr>
        <w:t xml:space="preserve"> </w:t>
      </w:r>
      <w:r w:rsidRPr="00AC105F">
        <w:rPr>
          <w:rStyle w:val="713pt"/>
          <w:rFonts w:ascii="Times New Roman" w:hAnsi="Times New Roman"/>
          <w:b w:val="0"/>
          <w:bCs w:val="0"/>
          <w:sz w:val="28"/>
          <w:szCs w:val="28"/>
        </w:rPr>
        <w:t>Полномочия ФО района по осуществлению внутреннего муниципального контроля</w:t>
      </w:r>
    </w:p>
    <w:p w:rsidR="00AC105F" w:rsidRPr="00AC105F" w:rsidRDefault="00AC105F" w:rsidP="00AC105F">
      <w:pPr>
        <w:pStyle w:val="a3"/>
        <w:rPr>
          <w:rFonts w:ascii="Times New Roman" w:hAnsi="Times New Roman"/>
          <w:sz w:val="28"/>
          <w:szCs w:val="28"/>
        </w:rPr>
      </w:pPr>
      <w:r w:rsidRPr="00AC105F">
        <w:rPr>
          <w:rStyle w:val="blk"/>
          <w:rFonts w:ascii="Times New Roman" w:hAnsi="Times New Roman"/>
          <w:sz w:val="28"/>
          <w:szCs w:val="28"/>
        </w:rPr>
        <w:lastRenderedPageBreak/>
        <w:t>1. Полномочиями ФО района по осуществлению внутреннего муниципального финансового контроля являются:</w:t>
      </w:r>
    </w:p>
    <w:p w:rsidR="00AC105F" w:rsidRPr="00AC105F" w:rsidRDefault="00AC105F" w:rsidP="00AC105F">
      <w:pPr>
        <w:pStyle w:val="a3"/>
        <w:rPr>
          <w:rFonts w:ascii="Times New Roman" w:hAnsi="Times New Roman"/>
          <w:sz w:val="28"/>
          <w:szCs w:val="28"/>
        </w:rPr>
      </w:pPr>
      <w:bookmarkStart w:id="6" w:name="dst3706"/>
      <w:bookmarkStart w:id="7" w:name="dst3707"/>
      <w:bookmarkStart w:id="8" w:name="dst3714"/>
      <w:bookmarkStart w:id="9" w:name="dst3724"/>
      <w:bookmarkStart w:id="10" w:name="dst3725"/>
      <w:bookmarkEnd w:id="6"/>
      <w:bookmarkEnd w:id="7"/>
      <w:bookmarkEnd w:id="8"/>
      <w:bookmarkEnd w:id="9"/>
      <w:bookmarkEnd w:id="10"/>
      <w:r w:rsidRPr="00AC105F">
        <w:rPr>
          <w:rStyle w:val="13pt"/>
          <w:rFonts w:ascii="Times New Roman" w:hAnsi="Times New Roman"/>
          <w:sz w:val="28"/>
          <w:szCs w:val="28"/>
        </w:rPr>
        <w:t xml:space="preserve">- контроль за соблюдением бюджетного законодательства Российской Федерации, Оренбургской области, </w:t>
      </w:r>
      <w:r w:rsidRPr="00AC105F">
        <w:rPr>
          <w:rFonts w:ascii="Times New Roman" w:hAnsi="Times New Roman"/>
          <w:sz w:val="28"/>
          <w:szCs w:val="28"/>
        </w:rPr>
        <w:t>с</w:t>
      </w:r>
      <w:r w:rsidRPr="00AC105F">
        <w:rPr>
          <w:rStyle w:val="13pt"/>
          <w:rFonts w:ascii="Times New Roman" w:hAnsi="Times New Roman"/>
          <w:sz w:val="28"/>
          <w:szCs w:val="28"/>
        </w:rPr>
        <w:t>ельсовета и иных нормативных правовых актов, регулирующих бюджетные правоотношения, в ходе исполнения бюджета;</w:t>
      </w:r>
    </w:p>
    <w:p w:rsidR="00AC105F" w:rsidRPr="00AC105F" w:rsidRDefault="00AC105F" w:rsidP="00AC105F">
      <w:pPr>
        <w:pStyle w:val="a3"/>
        <w:rPr>
          <w:rFonts w:ascii="Times New Roman" w:hAnsi="Times New Roman"/>
          <w:sz w:val="28"/>
          <w:szCs w:val="28"/>
        </w:rPr>
      </w:pPr>
      <w:r w:rsidRPr="00AC105F">
        <w:rPr>
          <w:rStyle w:val="blk"/>
          <w:rFonts w:ascii="Times New Roman" w:hAnsi="Times New Roman"/>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AC105F" w:rsidRPr="00AC105F" w:rsidRDefault="00AC105F" w:rsidP="00AC105F">
      <w:pPr>
        <w:pStyle w:val="a3"/>
        <w:rPr>
          <w:rFonts w:ascii="Times New Roman" w:hAnsi="Times New Roman"/>
          <w:sz w:val="28"/>
          <w:szCs w:val="28"/>
        </w:rPr>
      </w:pPr>
      <w:bookmarkStart w:id="11" w:name="dst3726"/>
      <w:bookmarkEnd w:id="11"/>
      <w:r w:rsidRPr="00AC105F">
        <w:rPr>
          <w:rStyle w:val="blk"/>
          <w:rFonts w:ascii="Times New Roman" w:hAnsi="Times New Roman"/>
          <w:sz w:val="28"/>
          <w:szCs w:val="28"/>
        </w:rPr>
        <w:t>2. При осуществлении полномочий по внутреннему муниципальному финансовому контролю ФО района:</w:t>
      </w:r>
    </w:p>
    <w:p w:rsidR="00AC105F" w:rsidRPr="00AC105F" w:rsidRDefault="00AC105F" w:rsidP="00AC105F">
      <w:pPr>
        <w:pStyle w:val="a3"/>
        <w:rPr>
          <w:rFonts w:ascii="Times New Roman" w:hAnsi="Times New Roman"/>
          <w:sz w:val="28"/>
          <w:szCs w:val="28"/>
        </w:rPr>
      </w:pPr>
      <w:bookmarkStart w:id="12" w:name="dst3727"/>
      <w:bookmarkEnd w:id="12"/>
      <w:r w:rsidRPr="00AC105F">
        <w:rPr>
          <w:rStyle w:val="blk"/>
          <w:rFonts w:ascii="Times New Roman" w:hAnsi="Times New Roman"/>
          <w:sz w:val="28"/>
          <w:szCs w:val="28"/>
        </w:rPr>
        <w:t>- проводятся проверки, ревизии и обследования;</w:t>
      </w:r>
    </w:p>
    <w:p w:rsidR="00AC105F" w:rsidRPr="00AC105F" w:rsidRDefault="00AC105F" w:rsidP="00AC105F">
      <w:pPr>
        <w:pStyle w:val="a3"/>
        <w:rPr>
          <w:rFonts w:ascii="Times New Roman" w:hAnsi="Times New Roman"/>
          <w:sz w:val="28"/>
          <w:szCs w:val="28"/>
        </w:rPr>
      </w:pPr>
      <w:bookmarkStart w:id="13" w:name="dst3728"/>
      <w:bookmarkEnd w:id="13"/>
      <w:r w:rsidRPr="00AC105F">
        <w:rPr>
          <w:rStyle w:val="blk"/>
          <w:rFonts w:ascii="Times New Roman" w:hAnsi="Times New Roman"/>
          <w:sz w:val="28"/>
          <w:szCs w:val="28"/>
        </w:rPr>
        <w:t>- направляются объектам контроля акты, заключения, представления и (или) предписания;</w:t>
      </w:r>
    </w:p>
    <w:p w:rsidR="00AC105F" w:rsidRPr="00AC105F" w:rsidRDefault="00AC105F" w:rsidP="00AC105F">
      <w:pPr>
        <w:pStyle w:val="a3"/>
        <w:rPr>
          <w:rFonts w:ascii="Times New Roman" w:hAnsi="Times New Roman"/>
          <w:sz w:val="28"/>
          <w:szCs w:val="28"/>
        </w:rPr>
      </w:pPr>
      <w:bookmarkStart w:id="14" w:name="dst3729"/>
      <w:bookmarkEnd w:id="14"/>
      <w:r w:rsidRPr="00AC105F">
        <w:rPr>
          <w:rStyle w:val="blk"/>
          <w:rFonts w:ascii="Times New Roman" w:hAnsi="Times New Roman"/>
          <w:sz w:val="28"/>
          <w:szCs w:val="28"/>
        </w:rPr>
        <w:t xml:space="preserve">- 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w:t>
      </w:r>
      <w:hyperlink r:id="rId6" w:anchor="dst3747" w:history="1">
        <w:r w:rsidRPr="00AC105F">
          <w:rPr>
            <w:rStyle w:val="aa"/>
            <w:rFonts w:ascii="Times New Roman" w:hAnsi="Times New Roman"/>
            <w:sz w:val="28"/>
            <w:szCs w:val="28"/>
          </w:rPr>
          <w:t>Кодексом</w:t>
        </w:r>
      </w:hyperlink>
      <w:r w:rsidRPr="00AC105F">
        <w:rPr>
          <w:rStyle w:val="blk"/>
          <w:rFonts w:ascii="Times New Roman" w:hAnsi="Times New Roman"/>
          <w:sz w:val="28"/>
          <w:szCs w:val="28"/>
        </w:rPr>
        <w:t xml:space="preserve"> бюджетных мер принуждения, уведомления о применении бюджетных мер принуждения;</w:t>
      </w:r>
    </w:p>
    <w:p w:rsidR="00AC105F" w:rsidRDefault="00AC105F" w:rsidP="00AC105F">
      <w:pPr>
        <w:pStyle w:val="a3"/>
        <w:rPr>
          <w:rStyle w:val="blk"/>
          <w:rFonts w:ascii="Times New Roman" w:hAnsi="Times New Roman"/>
          <w:sz w:val="28"/>
          <w:szCs w:val="28"/>
        </w:rPr>
      </w:pPr>
      <w:bookmarkStart w:id="15" w:name="dst3730"/>
      <w:bookmarkEnd w:id="15"/>
      <w:r w:rsidRPr="00AC105F">
        <w:rPr>
          <w:rStyle w:val="blk"/>
          <w:rFonts w:ascii="Times New Roman" w:hAnsi="Times New Roman"/>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618C3" w:rsidRPr="00AC105F" w:rsidRDefault="001618C3" w:rsidP="00AC105F">
      <w:pPr>
        <w:pStyle w:val="a3"/>
        <w:rPr>
          <w:rFonts w:ascii="Times New Roman" w:hAnsi="Times New Roman"/>
          <w:sz w:val="28"/>
          <w:szCs w:val="28"/>
        </w:rPr>
      </w:pPr>
    </w:p>
    <w:p w:rsidR="00AC105F" w:rsidRPr="001618C3" w:rsidRDefault="00AC105F" w:rsidP="00AC105F">
      <w:pPr>
        <w:pStyle w:val="a3"/>
        <w:rPr>
          <w:rStyle w:val="713pt"/>
          <w:rFonts w:ascii="Times New Roman" w:hAnsi="Times New Roman"/>
          <w:b w:val="0"/>
          <w:bCs w:val="0"/>
          <w:sz w:val="28"/>
          <w:szCs w:val="28"/>
        </w:rPr>
      </w:pPr>
      <w:r w:rsidRPr="00AC105F">
        <w:rPr>
          <w:rStyle w:val="713pt"/>
          <w:rFonts w:ascii="Times New Roman" w:hAnsi="Times New Roman"/>
          <w:bCs w:val="0"/>
          <w:sz w:val="28"/>
          <w:szCs w:val="28"/>
        </w:rPr>
        <w:t xml:space="preserve"> 3. Порядок осуществления полномочий ФО района по внутреннему муниципальному финансовому контролю определяется нормативно-правовыми актами администрации Саракташского муниципального </w:t>
      </w:r>
      <w:r w:rsidRPr="001618C3">
        <w:rPr>
          <w:rFonts w:ascii="Times New Roman" w:hAnsi="Times New Roman"/>
          <w:b/>
          <w:sz w:val="28"/>
          <w:szCs w:val="28"/>
        </w:rPr>
        <w:t>района</w:t>
      </w:r>
      <w:r w:rsidRPr="001618C3">
        <w:rPr>
          <w:rStyle w:val="13pt"/>
          <w:rFonts w:ascii="Times New Roman" w:hAnsi="Times New Roman"/>
          <w:b/>
          <w:sz w:val="28"/>
          <w:szCs w:val="28"/>
        </w:rPr>
        <w:t>.</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Style w:val="713pt"/>
          <w:rFonts w:ascii="Times New Roman" w:hAnsi="Times New Roman"/>
          <w:b w:val="0"/>
          <w:bCs w:val="0"/>
          <w:sz w:val="28"/>
          <w:szCs w:val="28"/>
        </w:rPr>
      </w:pPr>
      <w:r w:rsidRPr="00AC105F">
        <w:rPr>
          <w:rFonts w:ascii="Times New Roman" w:hAnsi="Times New Roman"/>
          <w:sz w:val="28"/>
          <w:szCs w:val="28"/>
        </w:rPr>
        <w:t>Статья</w:t>
      </w:r>
      <w:r w:rsidRPr="00AC105F">
        <w:rPr>
          <w:rStyle w:val="713pt"/>
          <w:rFonts w:ascii="Times New Roman" w:hAnsi="Times New Roman"/>
          <w:bCs w:val="0"/>
          <w:sz w:val="28"/>
          <w:szCs w:val="28"/>
        </w:rPr>
        <w:t xml:space="preserve"> </w:t>
      </w:r>
      <w:r w:rsidRPr="00AC105F">
        <w:rPr>
          <w:rStyle w:val="713pt"/>
          <w:rFonts w:ascii="Times New Roman" w:hAnsi="Times New Roman"/>
          <w:b w:val="0"/>
          <w:bCs w:val="0"/>
          <w:sz w:val="28"/>
          <w:szCs w:val="28"/>
        </w:rPr>
        <w:t>25.</w:t>
      </w:r>
      <w:r w:rsidRPr="00AC105F">
        <w:rPr>
          <w:rStyle w:val="713pt"/>
          <w:rFonts w:ascii="Times New Roman" w:hAnsi="Times New Roman"/>
          <w:bCs w:val="0"/>
          <w:sz w:val="28"/>
          <w:szCs w:val="28"/>
        </w:rPr>
        <w:t xml:space="preserve"> </w:t>
      </w:r>
      <w:r w:rsidRPr="00AC105F">
        <w:rPr>
          <w:rStyle w:val="713pt"/>
          <w:rFonts w:ascii="Times New Roman" w:hAnsi="Times New Roman"/>
          <w:b w:val="0"/>
          <w:bCs w:val="0"/>
          <w:sz w:val="28"/>
          <w:szCs w:val="28"/>
        </w:rPr>
        <w:t>Полномочия КСО района по осуществлению внешнего муниципального контроля</w:t>
      </w:r>
    </w:p>
    <w:p w:rsidR="00AC105F" w:rsidRPr="00AC105F" w:rsidRDefault="00AC105F" w:rsidP="00AC105F">
      <w:pPr>
        <w:pStyle w:val="a3"/>
        <w:rPr>
          <w:rFonts w:ascii="Times New Roman" w:hAnsi="Times New Roman"/>
          <w:sz w:val="28"/>
          <w:szCs w:val="28"/>
        </w:rPr>
      </w:pPr>
      <w:r w:rsidRPr="00AC105F">
        <w:rPr>
          <w:rStyle w:val="13pt"/>
          <w:rFonts w:ascii="Times New Roman" w:hAnsi="Times New Roman"/>
          <w:sz w:val="28"/>
          <w:szCs w:val="28"/>
        </w:rPr>
        <w:t>Полномочиями КСО района по осуществлению внешнего муниципального финансового контроля являются:</w:t>
      </w:r>
    </w:p>
    <w:p w:rsidR="00AC105F" w:rsidRPr="00AC105F" w:rsidRDefault="00AC105F" w:rsidP="00AC105F">
      <w:pPr>
        <w:pStyle w:val="a3"/>
        <w:rPr>
          <w:rFonts w:ascii="Times New Roman" w:hAnsi="Times New Roman"/>
          <w:sz w:val="28"/>
          <w:szCs w:val="28"/>
        </w:rPr>
      </w:pPr>
      <w:r w:rsidRPr="00AC105F">
        <w:rPr>
          <w:rStyle w:val="13pt"/>
          <w:rFonts w:ascii="Times New Roman" w:hAnsi="Times New Roman"/>
          <w:sz w:val="28"/>
          <w:szCs w:val="28"/>
        </w:rPr>
        <w:t xml:space="preserve">- контроль за соблюдением бюджетного законодательства Российской Федерации, Оренбургской области, </w:t>
      </w:r>
      <w:r w:rsidRPr="00AC105F">
        <w:rPr>
          <w:rFonts w:ascii="Times New Roman" w:hAnsi="Times New Roman"/>
          <w:sz w:val="28"/>
          <w:szCs w:val="28"/>
        </w:rPr>
        <w:t>с</w:t>
      </w:r>
      <w:r w:rsidRPr="00AC105F">
        <w:rPr>
          <w:rStyle w:val="13pt"/>
          <w:rFonts w:ascii="Times New Roman" w:hAnsi="Times New Roman"/>
          <w:sz w:val="28"/>
          <w:szCs w:val="28"/>
        </w:rPr>
        <w:t>ельсовета и иных нормативных правовых актов, регулирующих бюджетные правоотношения, в ходе исполнения бюджета;</w:t>
      </w:r>
    </w:p>
    <w:p w:rsidR="00AC105F" w:rsidRPr="00AC105F" w:rsidRDefault="00AC105F" w:rsidP="00AC105F">
      <w:pPr>
        <w:pStyle w:val="a3"/>
        <w:rPr>
          <w:rFonts w:ascii="Times New Roman" w:hAnsi="Times New Roman"/>
          <w:sz w:val="28"/>
          <w:szCs w:val="28"/>
        </w:rPr>
      </w:pPr>
      <w:r w:rsidRPr="00AC105F">
        <w:rPr>
          <w:rStyle w:val="13pt"/>
          <w:rFonts w:ascii="Times New Roman" w:hAnsi="Times New Roman"/>
          <w:sz w:val="28"/>
          <w:szCs w:val="28"/>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C105F" w:rsidRPr="00AC105F" w:rsidRDefault="00AC105F" w:rsidP="00AC105F">
      <w:pPr>
        <w:pStyle w:val="a3"/>
        <w:rPr>
          <w:rStyle w:val="13pt"/>
          <w:rFonts w:ascii="Times New Roman" w:hAnsi="Times New Roman"/>
          <w:sz w:val="28"/>
          <w:szCs w:val="28"/>
        </w:rPr>
      </w:pPr>
      <w:r w:rsidRPr="00AC105F">
        <w:rPr>
          <w:rStyle w:val="13pt"/>
          <w:rFonts w:ascii="Times New Roman" w:hAnsi="Times New Roman"/>
          <w:sz w:val="28"/>
          <w:szCs w:val="28"/>
        </w:rPr>
        <w:t xml:space="preserve">- контроль в других сферах, установленных Федеральным законом от 0711.2011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AC105F" w:rsidRPr="00AC105F" w:rsidRDefault="00AC105F" w:rsidP="00AC105F">
      <w:pPr>
        <w:pStyle w:val="a3"/>
        <w:rPr>
          <w:rFonts w:ascii="Times New Roman" w:hAnsi="Times New Roman"/>
          <w:sz w:val="28"/>
          <w:szCs w:val="28"/>
        </w:rPr>
      </w:pPr>
      <w:r w:rsidRPr="00AC105F">
        <w:rPr>
          <w:rStyle w:val="13pt"/>
          <w:rFonts w:ascii="Times New Roman" w:hAnsi="Times New Roman"/>
          <w:sz w:val="28"/>
          <w:szCs w:val="28"/>
        </w:rPr>
        <w:lastRenderedPageBreak/>
        <w:t>При осуществлении полномочий по внешнему муниципальному фи</w:t>
      </w:r>
      <w:r w:rsidRPr="00AC105F">
        <w:rPr>
          <w:rStyle w:val="13pt"/>
          <w:rFonts w:ascii="Times New Roman" w:hAnsi="Times New Roman"/>
          <w:sz w:val="28"/>
          <w:szCs w:val="28"/>
        </w:rPr>
        <w:softHyphen/>
        <w:t>нансовому контролю КСО района: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7" w:anchor="dst0" w:history="1">
        <w:r w:rsidRPr="00AC105F">
          <w:rPr>
            <w:rFonts w:ascii="Times New Roman" w:hAnsi="Times New Roman"/>
            <w:sz w:val="28"/>
            <w:szCs w:val="28"/>
          </w:rPr>
          <w:t>законом</w:t>
        </w:r>
      </w:hyperlink>
      <w:r w:rsidRPr="00AC105F">
        <w:rPr>
          <w:rFonts w:ascii="Times New Roman" w:hAnsi="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AC105F" w:rsidRPr="00AC105F" w:rsidRDefault="00AC105F" w:rsidP="00AC105F">
      <w:pPr>
        <w:pStyle w:val="a3"/>
        <w:rPr>
          <w:rFonts w:ascii="Times New Roman" w:hAnsi="Times New Roman"/>
          <w:sz w:val="28"/>
          <w:szCs w:val="28"/>
        </w:rPr>
      </w:pPr>
      <w:bookmarkStart w:id="16" w:name="dst4428"/>
      <w:bookmarkEnd w:id="16"/>
      <w:r w:rsidRPr="00AC105F">
        <w:rPr>
          <w:rFonts w:ascii="Times New Roman" w:hAnsi="Times New Roman"/>
          <w:sz w:val="28"/>
          <w:szCs w:val="28"/>
        </w:rPr>
        <w:t>- направляются объектам контроля представления, предписания;</w:t>
      </w:r>
    </w:p>
    <w:p w:rsidR="00AC105F" w:rsidRPr="00AC105F" w:rsidRDefault="00AC105F" w:rsidP="00AC105F">
      <w:pPr>
        <w:pStyle w:val="a3"/>
        <w:rPr>
          <w:rFonts w:ascii="Times New Roman" w:hAnsi="Times New Roman"/>
          <w:sz w:val="28"/>
          <w:szCs w:val="28"/>
        </w:rPr>
      </w:pPr>
      <w:bookmarkStart w:id="17" w:name="dst4429"/>
      <w:bookmarkEnd w:id="17"/>
      <w:r w:rsidRPr="00AC105F">
        <w:rPr>
          <w:rFonts w:ascii="Times New Roman" w:hAnsi="Times New Roman"/>
          <w:sz w:val="28"/>
          <w:szCs w:val="28"/>
        </w:rPr>
        <w:t>- 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AC105F" w:rsidRDefault="00AC105F" w:rsidP="00AC105F">
      <w:pPr>
        <w:pStyle w:val="a3"/>
        <w:rPr>
          <w:rFonts w:ascii="Times New Roman" w:hAnsi="Times New Roman"/>
          <w:sz w:val="28"/>
          <w:szCs w:val="28"/>
        </w:rPr>
      </w:pPr>
      <w:bookmarkStart w:id="18" w:name="dst3713"/>
      <w:bookmarkEnd w:id="18"/>
      <w:r w:rsidRPr="00AC105F">
        <w:rPr>
          <w:rFonts w:ascii="Times New Roman" w:hAnsi="Times New Roman"/>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618C3" w:rsidRPr="00AC105F" w:rsidRDefault="001618C3" w:rsidP="00AC105F">
      <w:pPr>
        <w:pStyle w:val="a3"/>
        <w:rPr>
          <w:rFonts w:ascii="Times New Roman" w:hAnsi="Times New Roman"/>
          <w:sz w:val="28"/>
          <w:szCs w:val="28"/>
        </w:rPr>
      </w:pPr>
    </w:p>
    <w:p w:rsidR="00AC105F" w:rsidRPr="00AC105F" w:rsidRDefault="00AC105F" w:rsidP="00AC105F">
      <w:pPr>
        <w:pStyle w:val="a3"/>
        <w:rPr>
          <w:rStyle w:val="713pt"/>
          <w:rFonts w:ascii="Times New Roman" w:hAnsi="Times New Roman"/>
          <w:b w:val="0"/>
          <w:bCs w:val="0"/>
          <w:sz w:val="28"/>
          <w:szCs w:val="28"/>
        </w:rPr>
      </w:pPr>
      <w:r w:rsidRPr="00AC105F">
        <w:rPr>
          <w:rStyle w:val="713pt"/>
          <w:rFonts w:ascii="Times New Roman" w:hAnsi="Times New Roman"/>
          <w:bCs w:val="0"/>
          <w:sz w:val="28"/>
          <w:szCs w:val="28"/>
        </w:rPr>
        <w:t xml:space="preserve">3. Порядок осуществления полномочий КСО района по внешнему муниципальному финансовому контролю определяется решением Совета депутатов Саракташского муниципального </w:t>
      </w:r>
      <w:r w:rsidRPr="001618C3">
        <w:rPr>
          <w:rFonts w:ascii="Times New Roman" w:hAnsi="Times New Roman"/>
          <w:b/>
          <w:sz w:val="28"/>
          <w:szCs w:val="28"/>
        </w:rPr>
        <w:t>района</w:t>
      </w:r>
      <w:r w:rsidRPr="001618C3">
        <w:rPr>
          <w:rStyle w:val="13pt"/>
          <w:rFonts w:ascii="Times New Roman" w:hAnsi="Times New Roman"/>
          <w:b/>
          <w:sz w:val="28"/>
          <w:szCs w:val="28"/>
        </w:rPr>
        <w:t>.</w:t>
      </w:r>
    </w:p>
    <w:p w:rsidR="00AC105F" w:rsidRPr="00AC105F" w:rsidRDefault="00AC105F" w:rsidP="00AC105F">
      <w:pPr>
        <w:pStyle w:val="a3"/>
        <w:rPr>
          <w:rFonts w:ascii="Times New Roman" w:hAnsi="Times New Roman"/>
          <w:sz w:val="28"/>
          <w:szCs w:val="28"/>
          <w:highlight w:val="yellow"/>
        </w:rPr>
      </w:pPr>
    </w:p>
    <w:p w:rsidR="00AC105F" w:rsidRPr="00AC105F" w:rsidRDefault="00AC105F" w:rsidP="00AC105F">
      <w:pPr>
        <w:pStyle w:val="a3"/>
        <w:rPr>
          <w:rFonts w:ascii="Times New Roman" w:hAnsi="Times New Roman"/>
          <w:bCs/>
          <w:iCs/>
          <w:sz w:val="28"/>
          <w:szCs w:val="28"/>
        </w:rPr>
      </w:pPr>
      <w:r w:rsidRPr="00AC105F">
        <w:rPr>
          <w:rFonts w:ascii="Times New Roman" w:hAnsi="Times New Roman"/>
          <w:bCs/>
          <w:iCs/>
          <w:sz w:val="28"/>
          <w:szCs w:val="28"/>
        </w:rPr>
        <w:t>Статья 26 . Периодичность осуществления финансового контроля и публикация его результатов в средствах массовой информации</w:t>
      </w: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1. КСО района, ФО района осуществляют муниципальный финансовый контроль не реже одного раза в два года.</w:t>
      </w:r>
    </w:p>
    <w:p w:rsidR="00AC105F" w:rsidRPr="00AC105F" w:rsidRDefault="00AC105F" w:rsidP="00AC105F">
      <w:pPr>
        <w:pStyle w:val="a3"/>
        <w:rPr>
          <w:rFonts w:ascii="Times New Roman" w:hAnsi="Times New Roman"/>
          <w:sz w:val="28"/>
          <w:szCs w:val="28"/>
        </w:rPr>
      </w:pPr>
      <w:r w:rsidRPr="00AC105F">
        <w:rPr>
          <w:rFonts w:ascii="Times New Roman" w:hAnsi="Times New Roman"/>
          <w:sz w:val="28"/>
          <w:szCs w:val="28"/>
        </w:rPr>
        <w:t>2.  Информация о результатах финансового контроля публикуется в средствах массовой информации.</w:t>
      </w:r>
    </w:p>
    <w:p w:rsidR="00AC105F" w:rsidRPr="00AC105F" w:rsidRDefault="00AC105F" w:rsidP="00AC105F">
      <w:pPr>
        <w:pStyle w:val="a3"/>
        <w:rPr>
          <w:rFonts w:ascii="Times New Roman" w:hAnsi="Times New Roman"/>
          <w:color w:val="000000"/>
          <w:sz w:val="28"/>
          <w:szCs w:val="28"/>
        </w:rPr>
      </w:pPr>
    </w:p>
    <w:p w:rsidR="00AC105F" w:rsidRPr="00AC105F" w:rsidRDefault="00AC105F" w:rsidP="00AC105F">
      <w:pPr>
        <w:pStyle w:val="a3"/>
        <w:rPr>
          <w:rFonts w:ascii="Times New Roman" w:hAnsi="Times New Roman"/>
          <w:color w:val="000000"/>
          <w:sz w:val="28"/>
          <w:szCs w:val="28"/>
        </w:rPr>
      </w:pP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sz w:val="28"/>
          <w:szCs w:val="28"/>
        </w:rPr>
      </w:pPr>
    </w:p>
    <w:p w:rsidR="00AC105F" w:rsidRPr="00AC105F" w:rsidRDefault="00AC105F" w:rsidP="00AC105F">
      <w:pPr>
        <w:pStyle w:val="a3"/>
        <w:rPr>
          <w:rFonts w:ascii="Times New Roman" w:hAnsi="Times New Roman"/>
          <w:bCs/>
          <w:iCs/>
          <w:sz w:val="28"/>
          <w:szCs w:val="28"/>
        </w:rPr>
      </w:pPr>
    </w:p>
    <w:p w:rsidR="00AC105F" w:rsidRPr="00AC105F" w:rsidRDefault="00AC105F" w:rsidP="00AC105F">
      <w:pPr>
        <w:pStyle w:val="a3"/>
        <w:rPr>
          <w:rFonts w:ascii="Times New Roman" w:hAnsi="Times New Roman"/>
          <w:sz w:val="28"/>
          <w:szCs w:val="28"/>
        </w:rPr>
      </w:pPr>
    </w:p>
    <w:p w:rsidR="00970725" w:rsidRPr="00AC105F" w:rsidRDefault="00970725" w:rsidP="00AC105F">
      <w:pPr>
        <w:pStyle w:val="a3"/>
        <w:rPr>
          <w:rFonts w:ascii="Times New Roman" w:hAnsi="Times New Roman"/>
          <w:sz w:val="28"/>
          <w:szCs w:val="28"/>
        </w:rPr>
      </w:pPr>
    </w:p>
    <w:sectPr w:rsidR="00970725" w:rsidRPr="00AC105F" w:rsidSect="00912676">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3715E"/>
    <w:multiLevelType w:val="multilevel"/>
    <w:tmpl w:val="09380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3008B5"/>
    <w:multiLevelType w:val="multilevel"/>
    <w:tmpl w:val="63541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045828"/>
    <w:multiLevelType w:val="hybridMultilevel"/>
    <w:tmpl w:val="415CBED6"/>
    <w:lvl w:ilvl="0" w:tplc="50565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0A2C76"/>
    <w:multiLevelType w:val="hybridMultilevel"/>
    <w:tmpl w:val="3A460D26"/>
    <w:lvl w:ilvl="0" w:tplc="CDD63FA8">
      <w:start w:val="1"/>
      <w:numFmt w:val="decimal"/>
      <w:lvlText w:val="%1."/>
      <w:lvlJc w:val="left"/>
      <w:pPr>
        <w:ind w:left="1072" w:hanging="360"/>
      </w:pPr>
      <w:rPr>
        <w:rFonts w:hint="default"/>
        <w:b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
    <w:nsid w:val="4E30418E"/>
    <w:multiLevelType w:val="hybridMultilevel"/>
    <w:tmpl w:val="0A442F28"/>
    <w:lvl w:ilvl="0" w:tplc="4C8622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5F"/>
    <w:rsid w:val="001618C3"/>
    <w:rsid w:val="00912676"/>
    <w:rsid w:val="00970725"/>
    <w:rsid w:val="00AC105F"/>
    <w:rsid w:val="00B401BC"/>
    <w:rsid w:val="00C02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FCAAC-8C82-472A-AD0E-8DA6B971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966"/>
  </w:style>
  <w:style w:type="paragraph" w:styleId="1">
    <w:name w:val="heading 1"/>
    <w:basedOn w:val="a"/>
    <w:next w:val="a"/>
    <w:link w:val="10"/>
    <w:uiPriority w:val="99"/>
    <w:qFormat/>
    <w:rsid w:val="00AC105F"/>
    <w:pPr>
      <w:keepNext/>
      <w:spacing w:after="0" w:line="240" w:lineRule="auto"/>
      <w:ind w:firstLine="708"/>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105F"/>
    <w:rPr>
      <w:rFonts w:ascii="Times New Roman" w:eastAsia="Times New Roman" w:hAnsi="Times New Roman" w:cs="Times New Roman"/>
      <w:b/>
      <w:bCs/>
      <w:sz w:val="28"/>
      <w:szCs w:val="24"/>
    </w:rPr>
  </w:style>
  <w:style w:type="paragraph" w:customStyle="1" w:styleId="ConsNonformat">
    <w:name w:val="ConsNonformat"/>
    <w:rsid w:val="00AC105F"/>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styleId="a3">
    <w:name w:val="No Spacing"/>
    <w:qFormat/>
    <w:rsid w:val="00AC105F"/>
    <w:pPr>
      <w:spacing w:after="0" w:line="240" w:lineRule="auto"/>
    </w:pPr>
    <w:rPr>
      <w:rFonts w:ascii="Calibri" w:eastAsia="Times New Roman" w:hAnsi="Calibri" w:cs="Times New Roman"/>
    </w:rPr>
  </w:style>
  <w:style w:type="paragraph" w:customStyle="1" w:styleId="ConsPlusNormal">
    <w:name w:val="ConsPlusNormal"/>
    <w:link w:val="ConsPlusNormal0"/>
    <w:rsid w:val="00AC10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AC105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basedOn w:val="a0"/>
    <w:link w:val="ConsPlusNormal"/>
    <w:locked/>
    <w:rsid w:val="00AC105F"/>
    <w:rPr>
      <w:rFonts w:ascii="Arial" w:eastAsia="Times New Roman" w:hAnsi="Arial" w:cs="Arial"/>
      <w:sz w:val="20"/>
      <w:szCs w:val="20"/>
    </w:rPr>
  </w:style>
  <w:style w:type="character" w:customStyle="1" w:styleId="a4">
    <w:name w:val="Основной текст_"/>
    <w:basedOn w:val="a0"/>
    <w:link w:val="11"/>
    <w:rsid w:val="00AC105F"/>
    <w:rPr>
      <w:sz w:val="25"/>
      <w:szCs w:val="25"/>
      <w:shd w:val="clear" w:color="auto" w:fill="FFFFFF"/>
    </w:rPr>
  </w:style>
  <w:style w:type="paragraph" w:customStyle="1" w:styleId="11">
    <w:name w:val="Основной текст1"/>
    <w:basedOn w:val="a"/>
    <w:link w:val="a4"/>
    <w:rsid w:val="00AC105F"/>
    <w:pPr>
      <w:widowControl w:val="0"/>
      <w:shd w:val="clear" w:color="auto" w:fill="FFFFFF"/>
      <w:spacing w:before="420" w:after="300" w:line="322" w:lineRule="exact"/>
    </w:pPr>
    <w:rPr>
      <w:sz w:val="25"/>
      <w:szCs w:val="25"/>
      <w:shd w:val="clear" w:color="auto" w:fill="FFFFFF"/>
    </w:rPr>
  </w:style>
  <w:style w:type="paragraph" w:customStyle="1" w:styleId="ConsNormal">
    <w:name w:val="ConsNormal"/>
    <w:rsid w:val="00AC105F"/>
    <w:pPr>
      <w:widowControl w:val="0"/>
      <w:autoSpaceDE w:val="0"/>
      <w:autoSpaceDN w:val="0"/>
      <w:spacing w:after="0" w:line="240" w:lineRule="auto"/>
      <w:ind w:firstLine="720"/>
    </w:pPr>
    <w:rPr>
      <w:rFonts w:ascii="Arial" w:eastAsia="Times New Roman" w:hAnsi="Arial" w:cs="Arial"/>
      <w:sz w:val="20"/>
      <w:szCs w:val="20"/>
    </w:rPr>
  </w:style>
  <w:style w:type="paragraph" w:styleId="2">
    <w:name w:val="Body Text Indent 2"/>
    <w:basedOn w:val="a"/>
    <w:link w:val="20"/>
    <w:rsid w:val="00AC105F"/>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AC105F"/>
    <w:rPr>
      <w:rFonts w:ascii="Times New Roman" w:eastAsia="Times New Roman" w:hAnsi="Times New Roman" w:cs="Times New Roman"/>
      <w:sz w:val="20"/>
      <w:szCs w:val="20"/>
    </w:rPr>
  </w:style>
  <w:style w:type="paragraph" w:customStyle="1" w:styleId="a5">
    <w:name w:val="Текст документа"/>
    <w:basedOn w:val="a"/>
    <w:rsid w:val="00AC105F"/>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a6">
    <w:name w:val="Ãëàâà èëè ðàçäåë"/>
    <w:basedOn w:val="a"/>
    <w:next w:val="a"/>
    <w:rsid w:val="00AC105F"/>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rPr>
  </w:style>
  <w:style w:type="paragraph" w:styleId="a7">
    <w:name w:val="Body Text Indent"/>
    <w:basedOn w:val="a"/>
    <w:link w:val="a8"/>
    <w:rsid w:val="00AC105F"/>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AC105F"/>
    <w:rPr>
      <w:rFonts w:ascii="Times New Roman" w:eastAsia="Times New Roman" w:hAnsi="Times New Roman" w:cs="Times New Roman"/>
      <w:sz w:val="20"/>
      <w:szCs w:val="20"/>
    </w:rPr>
  </w:style>
  <w:style w:type="paragraph" w:customStyle="1" w:styleId="a9">
    <w:name w:val="Òåêñò äîêóìåíòà"/>
    <w:basedOn w:val="a"/>
    <w:rsid w:val="00AC105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character" w:styleId="aa">
    <w:name w:val="Hyperlink"/>
    <w:basedOn w:val="a0"/>
    <w:rsid w:val="00AC105F"/>
    <w:rPr>
      <w:color w:val="0000FF"/>
      <w:u w:val="single"/>
    </w:rPr>
  </w:style>
  <w:style w:type="character" w:customStyle="1" w:styleId="13pt">
    <w:name w:val="Основной текст + 13 pt"/>
    <w:basedOn w:val="a4"/>
    <w:rsid w:val="00AC105F"/>
    <w:rPr>
      <w:rFonts w:eastAsia="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character" w:customStyle="1" w:styleId="blk">
    <w:name w:val="blk"/>
    <w:basedOn w:val="a0"/>
    <w:rsid w:val="00AC105F"/>
  </w:style>
  <w:style w:type="character" w:customStyle="1" w:styleId="7">
    <w:name w:val="Основной текст (7)_"/>
    <w:basedOn w:val="a0"/>
    <w:link w:val="70"/>
    <w:rsid w:val="00AC105F"/>
    <w:rPr>
      <w:b/>
      <w:bCs/>
      <w:sz w:val="25"/>
      <w:szCs w:val="25"/>
      <w:shd w:val="clear" w:color="auto" w:fill="FFFFFF"/>
    </w:rPr>
  </w:style>
  <w:style w:type="paragraph" w:customStyle="1" w:styleId="70">
    <w:name w:val="Основной текст (7)"/>
    <w:basedOn w:val="a"/>
    <w:link w:val="7"/>
    <w:rsid w:val="00AC105F"/>
    <w:pPr>
      <w:widowControl w:val="0"/>
      <w:shd w:val="clear" w:color="auto" w:fill="FFFFFF"/>
      <w:spacing w:after="0" w:line="336" w:lineRule="exact"/>
      <w:ind w:hanging="1580"/>
      <w:jc w:val="center"/>
    </w:pPr>
    <w:rPr>
      <w:b/>
      <w:bCs/>
      <w:sz w:val="25"/>
      <w:szCs w:val="25"/>
      <w:shd w:val="clear" w:color="auto" w:fill="FFFFFF"/>
    </w:rPr>
  </w:style>
  <w:style w:type="character" w:customStyle="1" w:styleId="713pt">
    <w:name w:val="Основной текст (7) + 13 pt"/>
    <w:basedOn w:val="7"/>
    <w:rsid w:val="00AC105F"/>
    <w:rPr>
      <w:rFonts w:eastAsia="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5">
    <w:name w:val="Заголовок №5_"/>
    <w:basedOn w:val="a0"/>
    <w:link w:val="50"/>
    <w:rsid w:val="00AC105F"/>
    <w:rPr>
      <w:b/>
      <w:bCs/>
      <w:sz w:val="26"/>
      <w:szCs w:val="26"/>
      <w:shd w:val="clear" w:color="auto" w:fill="FFFFFF"/>
    </w:rPr>
  </w:style>
  <w:style w:type="paragraph" w:customStyle="1" w:styleId="50">
    <w:name w:val="Заголовок №5"/>
    <w:basedOn w:val="a"/>
    <w:link w:val="5"/>
    <w:rsid w:val="00AC105F"/>
    <w:pPr>
      <w:widowControl w:val="0"/>
      <w:shd w:val="clear" w:color="auto" w:fill="FFFFFF"/>
      <w:spacing w:before="360" w:after="60" w:line="0" w:lineRule="atLeast"/>
      <w:ind w:hanging="1500"/>
      <w:outlineLvl w:val="4"/>
    </w:pPr>
    <w:rPr>
      <w:b/>
      <w:bCs/>
      <w:sz w:val="26"/>
      <w:szCs w:val="26"/>
      <w:shd w:val="clear" w:color="auto" w:fill="FFFFFF"/>
    </w:rPr>
  </w:style>
  <w:style w:type="paragraph" w:styleId="ab">
    <w:name w:val="Balloon Text"/>
    <w:basedOn w:val="a"/>
    <w:link w:val="ac"/>
    <w:uiPriority w:val="99"/>
    <w:semiHidden/>
    <w:unhideWhenUsed/>
    <w:rsid w:val="00AC105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1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148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14830/8058ff10995158f4706e578b5ff37b362ea79f5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6161</Words>
  <Characters>35122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Надежда</cp:lastModifiedBy>
  <cp:revision>2</cp:revision>
  <cp:lastPrinted>2019-10-03T10:50:00Z</cp:lastPrinted>
  <dcterms:created xsi:type="dcterms:W3CDTF">2019-10-28T04:13:00Z</dcterms:created>
  <dcterms:modified xsi:type="dcterms:W3CDTF">2019-10-28T04:13:00Z</dcterms:modified>
</cp:coreProperties>
</file>