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2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977"/>
      </w:tblGrid>
      <w:tr w:rsidR="00A33FC6" w:rsidRPr="00857B4E" w:rsidTr="003F20FC">
        <w:trPr>
          <w:trHeight w:val="961"/>
          <w:jc w:val="center"/>
        </w:trPr>
        <w:tc>
          <w:tcPr>
            <w:tcW w:w="1250" w:type="dxa"/>
          </w:tcPr>
          <w:p w:rsidR="00A33FC6" w:rsidRPr="00857B4E" w:rsidRDefault="00A33FC6" w:rsidP="003F20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977" w:type="dxa"/>
          </w:tcPr>
          <w:p w:rsidR="00A33FC6" w:rsidRPr="00857B4E" w:rsidRDefault="00A33FC6" w:rsidP="003F20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57B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66725" cy="714375"/>
                  <wp:effectExtent l="19050" t="0" r="9525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FC6" w:rsidRPr="00857B4E" w:rsidRDefault="00A33FC6" w:rsidP="00A33F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33FC6" w:rsidRPr="00857B4E" w:rsidRDefault="00A33FC6" w:rsidP="00A33FC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B4E">
        <w:rPr>
          <w:rFonts w:ascii="Times New Roman" w:hAnsi="Times New Roman" w:cs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06B5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A33FC6" w:rsidRPr="00857B4E" w:rsidRDefault="00A33FC6" w:rsidP="00A33FC6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33FC6" w:rsidRDefault="00A33FC6" w:rsidP="00A33FC6">
      <w:pPr>
        <w:pStyle w:val="a8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33FC6" w:rsidRPr="00857B4E" w:rsidRDefault="00A33FC6" w:rsidP="00A33FC6">
      <w:pPr>
        <w:pStyle w:val="a8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A33FC6" w:rsidRPr="00857B4E" w:rsidRDefault="00A33FC6" w:rsidP="00A33F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33FC6" w:rsidRPr="00857B4E" w:rsidRDefault="00A33FC6" w:rsidP="00A33F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33FC6" w:rsidRPr="00857B4E" w:rsidRDefault="00A33FC6" w:rsidP="00A33FC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10.08.2019</w:t>
      </w:r>
      <w:r w:rsidRPr="00857B4E">
        <w:rPr>
          <w:rFonts w:ascii="Times New Roman" w:hAnsi="Times New Roman" w:cs="Times New Roman"/>
          <w:sz w:val="28"/>
          <w:szCs w:val="28"/>
        </w:rPr>
        <w:tab/>
      </w:r>
      <w:r w:rsidRPr="00857B4E">
        <w:rPr>
          <w:rFonts w:ascii="Times New Roman" w:hAnsi="Times New Roman" w:cs="Times New Roman"/>
          <w:sz w:val="28"/>
          <w:szCs w:val="28"/>
        </w:rPr>
        <w:tab/>
      </w:r>
      <w:r w:rsidRPr="00857B4E">
        <w:rPr>
          <w:rFonts w:ascii="Times New Roman" w:hAnsi="Times New Roman" w:cs="Times New Roman"/>
          <w:sz w:val="28"/>
          <w:szCs w:val="28"/>
        </w:rPr>
        <w:tab/>
        <w:t xml:space="preserve">      с. Новосокулак          </w:t>
      </w:r>
      <w:r w:rsidRPr="00857B4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57B4E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25-п</w:t>
      </w:r>
    </w:p>
    <w:p w:rsidR="00A33FC6" w:rsidRPr="00857B4E" w:rsidRDefault="00A33FC6" w:rsidP="00A33FC6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</w:p>
    <w:p w:rsidR="00B53A4D" w:rsidRPr="00B53A4D" w:rsidRDefault="00B53A4D" w:rsidP="00B53A4D">
      <w:pPr>
        <w:ind w:right="708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B53A4D" w:rsidRPr="00B53A4D" w:rsidTr="003A26CF">
        <w:tc>
          <w:tcPr>
            <w:tcW w:w="8100" w:type="dxa"/>
          </w:tcPr>
          <w:p w:rsidR="00B53A4D" w:rsidRPr="00B53A4D" w:rsidRDefault="00B53A4D" w:rsidP="003A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4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постановление администрации </w:t>
            </w:r>
            <w:r w:rsidR="00A33FC6"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r w:rsidRPr="00B53A4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от </w:t>
            </w:r>
            <w:r w:rsidR="00A33FC6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Pr="00B53A4D">
              <w:rPr>
                <w:rFonts w:ascii="Times New Roman" w:hAnsi="Times New Roman" w:cs="Times New Roman"/>
                <w:sz w:val="28"/>
                <w:szCs w:val="28"/>
              </w:rPr>
              <w:t>.2016  №</w:t>
            </w:r>
            <w:r w:rsidR="00A33FC6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  <w:r w:rsidRPr="00B53A4D">
              <w:rPr>
                <w:rFonts w:ascii="Times New Roman" w:hAnsi="Times New Roman" w:cs="Times New Roman"/>
                <w:sz w:val="28"/>
                <w:szCs w:val="28"/>
              </w:rPr>
              <w:t xml:space="preserve">-п «Об утверждении Кодекса этики и служебного поведения муниципальных служащих администрации муниципального образования </w:t>
            </w:r>
            <w:r w:rsidR="00A33FC6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A4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области»</w:t>
            </w:r>
          </w:p>
          <w:p w:rsidR="00B53A4D" w:rsidRPr="00B53A4D" w:rsidRDefault="00B53A4D" w:rsidP="00A33F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53A4D" w:rsidRPr="00B53A4D" w:rsidRDefault="00B53A4D" w:rsidP="00B53A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A4D">
        <w:rPr>
          <w:rFonts w:ascii="Times New Roman" w:hAnsi="Times New Roman" w:cs="Times New Roman"/>
          <w:sz w:val="28"/>
          <w:szCs w:val="28"/>
        </w:rPr>
        <w:t>В соответствии с Указом Губернатора Оренбургской области от 18.01.2019 №6-ук «О внесении изменений в Указ Губернатора Оренбургской области от 25.02.2011 №80-ук»</w:t>
      </w:r>
    </w:p>
    <w:p w:rsidR="00B53A4D" w:rsidRPr="00B53A4D" w:rsidRDefault="00B53A4D" w:rsidP="00B53A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A4D">
        <w:rPr>
          <w:rFonts w:ascii="Times New Roman" w:hAnsi="Times New Roman" w:cs="Times New Roman"/>
          <w:sz w:val="28"/>
          <w:szCs w:val="28"/>
        </w:rPr>
        <w:t xml:space="preserve">1. </w:t>
      </w: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Внести в </w:t>
      </w:r>
      <w:r w:rsidRPr="00B53A4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A33FC6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B53A4D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A33FC6">
        <w:rPr>
          <w:rFonts w:ascii="Times New Roman" w:hAnsi="Times New Roman" w:cs="Times New Roman"/>
          <w:sz w:val="28"/>
          <w:szCs w:val="28"/>
        </w:rPr>
        <w:t>19.12</w:t>
      </w:r>
      <w:r w:rsidRPr="00B53A4D">
        <w:rPr>
          <w:rFonts w:ascii="Times New Roman" w:hAnsi="Times New Roman" w:cs="Times New Roman"/>
          <w:sz w:val="28"/>
          <w:szCs w:val="28"/>
        </w:rPr>
        <w:t>.2016  №</w:t>
      </w:r>
      <w:r w:rsidR="00A33FC6">
        <w:rPr>
          <w:rFonts w:ascii="Times New Roman" w:hAnsi="Times New Roman" w:cs="Times New Roman"/>
          <w:sz w:val="28"/>
          <w:szCs w:val="28"/>
        </w:rPr>
        <w:t xml:space="preserve"> 31</w:t>
      </w:r>
      <w:r w:rsidRPr="00B53A4D">
        <w:rPr>
          <w:rFonts w:ascii="Times New Roman" w:hAnsi="Times New Roman" w:cs="Times New Roman"/>
          <w:sz w:val="28"/>
          <w:szCs w:val="28"/>
        </w:rPr>
        <w:t xml:space="preserve">-п «Об утверждении Кодекса этики и служебного поведения муниципальных служащих администрации муниципального образования </w:t>
      </w:r>
      <w:r w:rsidR="00A33FC6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53A4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 следующие изменения и дополнения:</w:t>
      </w:r>
    </w:p>
    <w:p w:rsidR="00B53A4D" w:rsidRDefault="00A33FC6" w:rsidP="00B53A4D">
      <w:pPr>
        <w:pStyle w:val="a3"/>
        <w:shd w:val="clear" w:color="auto" w:fill="FFFFFF"/>
        <w:spacing w:before="5" w:beforeAutospacing="0" w:after="0" w:afterAutospacing="0"/>
        <w:ind w:right="14"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1.1</w:t>
      </w:r>
      <w:r w:rsidR="00B53A4D" w:rsidRPr="00B53A4D">
        <w:rPr>
          <w:rStyle w:val="blk"/>
          <w:sz w:val="28"/>
          <w:szCs w:val="28"/>
        </w:rPr>
        <w:t xml:space="preserve">. </w:t>
      </w:r>
      <w:r w:rsidR="00B53A4D" w:rsidRPr="00B53A4D">
        <w:rPr>
          <w:sz w:val="28"/>
          <w:szCs w:val="28"/>
        </w:rPr>
        <w:t>В приложение к постановлению согласно приложению к настоящему постановлению.</w:t>
      </w:r>
    </w:p>
    <w:p w:rsidR="00A33FC6" w:rsidRPr="00B53A4D" w:rsidRDefault="00A33FC6" w:rsidP="00B53A4D">
      <w:pPr>
        <w:pStyle w:val="a3"/>
        <w:shd w:val="clear" w:color="auto" w:fill="FFFFFF"/>
        <w:spacing w:before="5" w:beforeAutospacing="0" w:after="0" w:afterAutospacing="0"/>
        <w:ind w:right="14" w:firstLine="709"/>
        <w:jc w:val="both"/>
        <w:rPr>
          <w:sz w:val="28"/>
          <w:szCs w:val="28"/>
        </w:rPr>
      </w:pPr>
    </w:p>
    <w:p w:rsidR="00B53A4D" w:rsidRPr="00B53A4D" w:rsidRDefault="00B53A4D" w:rsidP="00B53A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A4D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дня его  обнародования и подлежит размещению на официальном сайте администрации муниципального образования </w:t>
      </w:r>
      <w:r w:rsidR="00A33FC6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53A4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B53A4D" w:rsidRPr="00B53A4D" w:rsidRDefault="00B53A4D" w:rsidP="00A33F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A4D" w:rsidRPr="00B53A4D" w:rsidRDefault="00B53A4D" w:rsidP="00B53A4D">
      <w:pPr>
        <w:jc w:val="both"/>
        <w:rPr>
          <w:rFonts w:ascii="Times New Roman" w:hAnsi="Times New Roman" w:cs="Times New Roman"/>
          <w:sz w:val="28"/>
          <w:szCs w:val="28"/>
        </w:rPr>
      </w:pPr>
      <w:r w:rsidRPr="00B53A4D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</w:t>
      </w:r>
      <w:r w:rsidR="00706B52">
        <w:rPr>
          <w:rFonts w:ascii="Times New Roman" w:hAnsi="Times New Roman" w:cs="Times New Roman"/>
          <w:sz w:val="28"/>
          <w:szCs w:val="28"/>
        </w:rPr>
        <w:t>А.Н. Гусак</w:t>
      </w:r>
    </w:p>
    <w:p w:rsidR="00B53A4D" w:rsidRPr="00B53A4D" w:rsidRDefault="00B53A4D" w:rsidP="00B53A4D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53A4D" w:rsidRPr="00B53A4D" w:rsidRDefault="00B53A4D" w:rsidP="00B53A4D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53A4D" w:rsidRPr="00B53A4D" w:rsidRDefault="00B53A4D" w:rsidP="00B53A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53A4D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A33FC6">
        <w:rPr>
          <w:rFonts w:ascii="Times New Roman" w:hAnsi="Times New Roman" w:cs="Times New Roman"/>
          <w:sz w:val="28"/>
          <w:szCs w:val="28"/>
        </w:rPr>
        <w:t>Паниной Г.А.</w:t>
      </w:r>
      <w:r w:rsidRPr="00B53A4D">
        <w:rPr>
          <w:rFonts w:ascii="Times New Roman" w:hAnsi="Times New Roman" w:cs="Times New Roman"/>
          <w:sz w:val="28"/>
          <w:szCs w:val="28"/>
        </w:rPr>
        <w:t xml:space="preserve">, кадровой службе администрации района, прокуратуре района, места для обнародования НПА, официальный сайт администрации сельсовета, муниципальным служащим администрации </w:t>
      </w:r>
      <w:r w:rsidR="00A33FC6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B53A4D">
        <w:rPr>
          <w:rFonts w:ascii="Times New Roman" w:hAnsi="Times New Roman" w:cs="Times New Roman"/>
          <w:sz w:val="28"/>
          <w:szCs w:val="28"/>
        </w:rPr>
        <w:t xml:space="preserve"> сельсовета, в дело.</w:t>
      </w:r>
    </w:p>
    <w:p w:rsidR="00B53A4D" w:rsidRPr="00B53A4D" w:rsidRDefault="00B53A4D" w:rsidP="00B53A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A4D">
        <w:rPr>
          <w:rFonts w:ascii="Times New Roman" w:hAnsi="Times New Roman" w:cs="Times New Roman"/>
          <w:sz w:val="28"/>
          <w:szCs w:val="28"/>
        </w:rPr>
        <w:br w:type="page"/>
      </w:r>
    </w:p>
    <w:p w:rsidR="00B53A4D" w:rsidRPr="00B53A4D" w:rsidRDefault="00B53A4D" w:rsidP="00B53A4D">
      <w:pPr>
        <w:ind w:left="510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53A4D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B53A4D" w:rsidRPr="00B53A4D" w:rsidRDefault="00B53A4D" w:rsidP="00B53A4D">
      <w:pPr>
        <w:shd w:val="clear" w:color="auto" w:fill="FFFFFF"/>
        <w:ind w:left="510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53A4D">
        <w:rPr>
          <w:rFonts w:ascii="Times New Roman" w:hAnsi="Times New Roman" w:cs="Times New Roman"/>
          <w:spacing w:val="-2"/>
          <w:sz w:val="28"/>
          <w:szCs w:val="28"/>
        </w:rPr>
        <w:t>постановлению администрации</w:t>
      </w:r>
    </w:p>
    <w:p w:rsidR="00B53A4D" w:rsidRPr="00B53A4D" w:rsidRDefault="00A33FC6" w:rsidP="00B53A4D">
      <w:pPr>
        <w:shd w:val="clear" w:color="auto" w:fill="FFFFFF"/>
        <w:ind w:left="510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Новосокулакского</w:t>
      </w:r>
      <w:r w:rsidR="00B53A4D" w:rsidRPr="00B53A4D">
        <w:rPr>
          <w:rFonts w:ascii="Times New Roman" w:hAnsi="Times New Roman" w:cs="Times New Roman"/>
          <w:spacing w:val="-2"/>
          <w:sz w:val="28"/>
          <w:szCs w:val="28"/>
        </w:rPr>
        <w:t xml:space="preserve"> сельсовета </w:t>
      </w:r>
    </w:p>
    <w:p w:rsidR="00B53A4D" w:rsidRPr="00B53A4D" w:rsidRDefault="00B53A4D" w:rsidP="00B53A4D">
      <w:pPr>
        <w:shd w:val="clear" w:color="auto" w:fill="FFFFFF"/>
        <w:ind w:left="5103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B53A4D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A33FC6">
        <w:rPr>
          <w:rFonts w:ascii="Times New Roman" w:hAnsi="Times New Roman" w:cs="Times New Roman"/>
          <w:spacing w:val="-2"/>
          <w:sz w:val="28"/>
          <w:szCs w:val="28"/>
          <w:u w:val="single"/>
        </w:rPr>
        <w:t>10.08</w:t>
      </w:r>
      <w:r w:rsidRPr="00B53A4D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.2019 </w:t>
      </w:r>
      <w:r w:rsidRPr="00B53A4D">
        <w:rPr>
          <w:rFonts w:ascii="Times New Roman" w:hAnsi="Times New Roman" w:cs="Times New Roman"/>
          <w:spacing w:val="-2"/>
          <w:sz w:val="28"/>
          <w:szCs w:val="28"/>
        </w:rPr>
        <w:t xml:space="preserve"> № </w:t>
      </w:r>
      <w:r w:rsidRPr="00B53A4D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="00A33FC6">
        <w:rPr>
          <w:rFonts w:ascii="Times New Roman" w:hAnsi="Times New Roman" w:cs="Times New Roman"/>
          <w:spacing w:val="-2"/>
          <w:sz w:val="28"/>
          <w:szCs w:val="28"/>
          <w:u w:val="single"/>
        </w:rPr>
        <w:t>25</w:t>
      </w:r>
      <w:r w:rsidRPr="00B53A4D">
        <w:rPr>
          <w:rFonts w:ascii="Times New Roman" w:hAnsi="Times New Roman" w:cs="Times New Roman"/>
          <w:spacing w:val="-2"/>
          <w:sz w:val="28"/>
          <w:szCs w:val="28"/>
          <w:u w:val="single"/>
        </w:rPr>
        <w:t>-п</w:t>
      </w:r>
    </w:p>
    <w:p w:rsidR="00B53A4D" w:rsidRPr="00B53A4D" w:rsidRDefault="00B53A4D" w:rsidP="00B53A4D">
      <w:pPr>
        <w:shd w:val="clear" w:color="auto" w:fill="FFFFFF"/>
        <w:ind w:left="510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53A4D" w:rsidRPr="00B53A4D" w:rsidRDefault="00B53A4D" w:rsidP="00B53A4D">
      <w:pPr>
        <w:pStyle w:val="a3"/>
        <w:shd w:val="clear" w:color="auto" w:fill="FFFFFF"/>
        <w:spacing w:before="0" w:beforeAutospacing="0" w:after="0" w:afterAutospacing="0"/>
        <w:ind w:right="14" w:firstLine="709"/>
        <w:jc w:val="center"/>
        <w:rPr>
          <w:sz w:val="28"/>
          <w:szCs w:val="28"/>
        </w:rPr>
      </w:pPr>
      <w:r w:rsidRPr="00B53A4D">
        <w:rPr>
          <w:sz w:val="28"/>
          <w:szCs w:val="28"/>
        </w:rPr>
        <w:t xml:space="preserve">Изменения, которые вносятся в приложение к постановлению администрации </w:t>
      </w:r>
      <w:r w:rsidR="00A33FC6">
        <w:rPr>
          <w:sz w:val="28"/>
          <w:szCs w:val="28"/>
        </w:rPr>
        <w:t>Новосокулакского</w:t>
      </w:r>
      <w:r w:rsidRPr="00B53A4D">
        <w:rPr>
          <w:sz w:val="28"/>
          <w:szCs w:val="28"/>
        </w:rPr>
        <w:t xml:space="preserve"> сельсовета от </w:t>
      </w:r>
      <w:r w:rsidR="00A33FC6">
        <w:rPr>
          <w:sz w:val="28"/>
          <w:szCs w:val="28"/>
        </w:rPr>
        <w:t>19.12</w:t>
      </w:r>
      <w:r w:rsidRPr="00B53A4D">
        <w:rPr>
          <w:sz w:val="28"/>
          <w:szCs w:val="28"/>
        </w:rPr>
        <w:t>.2016  №</w:t>
      </w:r>
      <w:r w:rsidR="00A33FC6">
        <w:rPr>
          <w:sz w:val="28"/>
          <w:szCs w:val="28"/>
        </w:rPr>
        <w:t xml:space="preserve"> 31</w:t>
      </w:r>
      <w:r w:rsidRPr="00B53A4D">
        <w:rPr>
          <w:sz w:val="28"/>
          <w:szCs w:val="28"/>
        </w:rPr>
        <w:t>-п</w:t>
      </w:r>
    </w:p>
    <w:p w:rsidR="00B53A4D" w:rsidRPr="00B53A4D" w:rsidRDefault="00B53A4D" w:rsidP="00B53A4D">
      <w:pPr>
        <w:pStyle w:val="a3"/>
        <w:shd w:val="clear" w:color="auto" w:fill="FFFFFF"/>
        <w:spacing w:before="0" w:beforeAutospacing="0" w:after="0" w:afterAutospacing="0"/>
        <w:ind w:right="14" w:firstLine="709"/>
        <w:jc w:val="both"/>
        <w:rPr>
          <w:sz w:val="28"/>
          <w:szCs w:val="28"/>
        </w:rPr>
      </w:pPr>
      <w:r w:rsidRPr="00B53A4D">
        <w:rPr>
          <w:sz w:val="28"/>
          <w:szCs w:val="28"/>
        </w:rPr>
        <w:t xml:space="preserve"> </w:t>
      </w:r>
    </w:p>
    <w:p w:rsidR="00B53A4D" w:rsidRPr="00B53A4D" w:rsidRDefault="00B53A4D" w:rsidP="00B53A4D">
      <w:pPr>
        <w:pStyle w:val="a3"/>
        <w:shd w:val="clear" w:color="auto" w:fill="FFFFFF"/>
        <w:spacing w:before="0" w:beforeAutospacing="0" w:after="0" w:afterAutospacing="0"/>
        <w:ind w:right="14" w:firstLine="709"/>
        <w:jc w:val="both"/>
        <w:rPr>
          <w:color w:val="2D2D2D"/>
          <w:sz w:val="28"/>
          <w:szCs w:val="28"/>
        </w:rPr>
      </w:pPr>
      <w:r w:rsidRPr="00B53A4D">
        <w:rPr>
          <w:sz w:val="28"/>
          <w:szCs w:val="28"/>
        </w:rPr>
        <w:t xml:space="preserve">1. Пункт 5 раздела </w:t>
      </w:r>
      <w:r w:rsidRPr="00B53A4D">
        <w:rPr>
          <w:sz w:val="28"/>
          <w:szCs w:val="28"/>
          <w:lang w:val="en-US"/>
        </w:rPr>
        <w:t>III</w:t>
      </w:r>
      <w:r w:rsidRPr="00B53A4D">
        <w:rPr>
          <w:sz w:val="28"/>
          <w:szCs w:val="28"/>
        </w:rPr>
        <w:t xml:space="preserve">. Этические правила служебного поведения муниципальных служащих  изложить в новой редакции: «5. </w:t>
      </w:r>
      <w:r w:rsidRPr="00B53A4D">
        <w:rPr>
          <w:color w:val="2D2D2D"/>
          <w:sz w:val="28"/>
          <w:szCs w:val="28"/>
        </w:rPr>
        <w:t xml:space="preserve">Внешний вид муниципальных служащих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</w:t>
      </w:r>
      <w:r w:rsidR="00A33FC6">
        <w:rPr>
          <w:color w:val="2D2D2D"/>
          <w:sz w:val="28"/>
          <w:szCs w:val="28"/>
        </w:rPr>
        <w:t>Новосокулакского</w:t>
      </w:r>
      <w:r w:rsidRPr="00B53A4D">
        <w:rPr>
          <w:color w:val="2D2D2D"/>
          <w:sz w:val="28"/>
          <w:szCs w:val="28"/>
        </w:rPr>
        <w:t xml:space="preserve"> сельсовета  и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Муниципальным служащим при выборе одежды следует отдавать предпочтение функционально целесообразной, удобной для работы одежде.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Деловой стиль для мужчин предполагает костюм классического покроя умеренных, неярких тонов: пиджак и брюки, сорочка с длинным рукавом, предпочтительно светлых тонов, галстук. В летнее время при отсутствии пиджака допускается сорочка с коротким рукавом, а также отсутствие галстука. Рекомендуется классическая обувь.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Деловой стиль для женщин предполагает строгий костюм: жакет и юбка, жакет и брюки, жакет и платье классического покроя. Допускаются также сочетания: блузка и юбка, блузка и брюки. При отсутствии жакета рекомендуется прикрывающий плечи рукав блузки или платья. Рекомендуется классическая обувь. Основные рекомендации к украшениям, макияжу и аксессуарам - умеренность и элегантность.»</w:t>
      </w:r>
    </w:p>
    <w:p w:rsidR="00B53A4D" w:rsidRPr="00A33FC6" w:rsidRDefault="00B53A4D" w:rsidP="00B53A4D">
      <w:pPr>
        <w:shd w:val="clear" w:color="auto" w:fill="FFFFFF"/>
        <w:ind w:firstLine="709"/>
        <w:jc w:val="both"/>
        <w:textAlignment w:val="baseline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33FC6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2. Раздел IV. «Ответственность за нарушение положений Кодекса» </w:t>
      </w:r>
    </w:p>
    <w:p w:rsidR="00B53A4D" w:rsidRPr="00A33FC6" w:rsidRDefault="00B53A4D" w:rsidP="00B53A4D">
      <w:pPr>
        <w:shd w:val="clear" w:color="auto" w:fill="FFFFFF"/>
        <w:jc w:val="both"/>
        <w:textAlignment w:val="baseline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33FC6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изложить в новой редакции: </w:t>
      </w:r>
    </w:p>
    <w:p w:rsidR="00B53A4D" w:rsidRPr="00A33FC6" w:rsidRDefault="00B53A4D" w:rsidP="00B53A4D">
      <w:pPr>
        <w:shd w:val="clear" w:color="auto" w:fill="FFFFFF"/>
        <w:jc w:val="center"/>
        <w:textAlignment w:val="baseline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33FC6">
        <w:rPr>
          <w:rStyle w:val="a9"/>
          <w:rFonts w:ascii="Times New Roman" w:hAnsi="Times New Roman" w:cs="Times New Roman"/>
          <w:i w:val="0"/>
          <w:sz w:val="28"/>
          <w:szCs w:val="28"/>
        </w:rPr>
        <w:t>«IV. Рекомендуемая инструкция по профессиональному взаимодействию муниципальных служащих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1. Согласно пункту 3 части 1 статьи 12 Федерального закона от 2 марта 2007 года № 25-ФЗ «О муниципальной службе в Российской Федерации» муниципальный служащий обязан </w:t>
      </w:r>
      <w:r w:rsidRPr="00B53A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соблюдать при исполнении должностных обязанностей права, свободы и законные интересы человека и </w:t>
      </w:r>
      <w:r w:rsidRPr="00B53A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2. Муниципальным служащим рекомендуется соблюдать следующие стандарты взаимодействия: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уточнение с целью проявления уважения к собеседнику («Как я могу к Вам обращаться?»);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проявление вежливости и доброжелательности;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проявление уважения к обычаям и традициям народов Российской Федерации;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проявление заинтересованности к проблеме гражданина, представителя организации;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умение выслушать и не перебивать гражданина, представителя организации в процессе разговора;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изложение своих мыслей четко и в убедительной форме, не допуская оскорблений или грубости в общении;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умение избегать конфликтных ситуаций, способных нанести ущерб репутации или авторитету органа местного самоуправления </w:t>
      </w:r>
      <w:r w:rsidR="00A33FC6">
        <w:rPr>
          <w:rFonts w:ascii="Times New Roman" w:hAnsi="Times New Roman" w:cs="Times New Roman"/>
          <w:color w:val="2D2D2D"/>
          <w:sz w:val="28"/>
          <w:szCs w:val="28"/>
        </w:rPr>
        <w:t>Новосокулакского</w:t>
      </w: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 сельсовета;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соблюдение правил публичных выступлений и представления служебной информации.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3. Стандартами, указанными в пункте 2 раздела </w:t>
      </w:r>
      <w:r w:rsidRPr="00B53A4D">
        <w:rPr>
          <w:rFonts w:ascii="Times New Roman" w:hAnsi="Times New Roman" w:cs="Times New Roman"/>
          <w:color w:val="2D2D2D"/>
          <w:sz w:val="28"/>
          <w:szCs w:val="28"/>
          <w:lang w:val="en-US"/>
        </w:rPr>
        <w:t>IV</w:t>
      </w: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 настоящего Кодекса, рекомендуется руководствоваться как при прямом контакте, так и при общении по телефону, с помощью электронной почты.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4. Муниципальные служащие вне зависимости от органа местного самоуправления Саракташского района при взаимодействии друг с другом должны: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оказывать поддержку и содействие в рамках соблюдения запретов и ограничений, установленных законодательством Российской Федерации;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проявлять уважение, исключая обращения на «ты» без взаимного согласия;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соблюдать субординацию;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проявлять сдержанность и стрессоустойчивость;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lastRenderedPageBreak/>
        <w:t>не допускать обсуждения личных и профессиональных качеств муниципальных служащих в коллективе;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не допускать публичных высказываний, суждений и оценок, в том числе в средствах массовой информации, в отношении деятельности (решений) органов местного самоуправления </w:t>
      </w:r>
      <w:r w:rsidR="00A33FC6">
        <w:rPr>
          <w:rFonts w:ascii="Times New Roman" w:hAnsi="Times New Roman" w:cs="Times New Roman"/>
          <w:color w:val="2D2D2D"/>
          <w:sz w:val="28"/>
          <w:szCs w:val="28"/>
        </w:rPr>
        <w:t>Новосокулакского</w:t>
      </w: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 сельсовета и их руководителей;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оказывать содействие в формировании взаимопонимания, взаимопомощи и доброжелательности в коллективе.».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3. Дополнить разделами </w:t>
      </w:r>
      <w:r w:rsidRPr="00B53A4D">
        <w:rPr>
          <w:rFonts w:ascii="Times New Roman" w:hAnsi="Times New Roman" w:cs="Times New Roman"/>
          <w:color w:val="2D2D2D"/>
          <w:sz w:val="28"/>
          <w:szCs w:val="28"/>
          <w:lang w:val="en-US"/>
        </w:rPr>
        <w:t>V</w:t>
      </w: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, </w:t>
      </w:r>
      <w:r w:rsidRPr="00B53A4D">
        <w:rPr>
          <w:rFonts w:ascii="Times New Roman" w:hAnsi="Times New Roman" w:cs="Times New Roman"/>
          <w:color w:val="2D2D2D"/>
          <w:sz w:val="28"/>
          <w:szCs w:val="28"/>
          <w:lang w:val="en-US"/>
        </w:rPr>
        <w:t>VI</w:t>
      </w: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 следующего содержания:</w:t>
      </w:r>
    </w:p>
    <w:p w:rsidR="00B53A4D" w:rsidRPr="00B53A4D" w:rsidRDefault="00B53A4D" w:rsidP="00B53A4D">
      <w:pPr>
        <w:shd w:val="clear" w:color="auto" w:fill="FFFFFF"/>
        <w:ind w:firstLine="709"/>
        <w:jc w:val="center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«</w:t>
      </w:r>
      <w:r w:rsidRPr="00B53A4D">
        <w:rPr>
          <w:rFonts w:ascii="Times New Roman" w:hAnsi="Times New Roman" w:cs="Times New Roman"/>
          <w:color w:val="4C4C4C"/>
          <w:sz w:val="28"/>
          <w:szCs w:val="28"/>
        </w:rPr>
        <w:t>V. Рекомендательные этические правила служебного поведения муниципальных служащих в целях противодействия коррупционным и иным правонарушениям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1. Муниципальный служащий вне зависимости от места и времени должен учитывать, что его поведение не должно нарушать ограничения, запреты и требования, установленные законодательством Российской Федерации и Оренбургской области о муниципальной службе и (или) противодействии коррупции.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2. Муниципальный служащий должен помнить, что его неэтичный поступок, в том числе совершенный во внеслужебное время, может повлечь причинение вреда его репутации, авторитету органа местного самоуправления </w:t>
      </w:r>
      <w:r w:rsidR="00A33FC6">
        <w:rPr>
          <w:rFonts w:ascii="Times New Roman" w:hAnsi="Times New Roman" w:cs="Times New Roman"/>
          <w:color w:val="2D2D2D"/>
          <w:sz w:val="28"/>
          <w:szCs w:val="28"/>
        </w:rPr>
        <w:t>Новосокулакского</w:t>
      </w: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 сельсовета и в целом муниципальной службе.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3. Муниципальный служащий при размещении в личных целях информации в информационно-телекоммуникационной сети «Интернет» (далее - сеть Интернет), в том числе в социальных сетях, должен учитывать, что изображения, текстовые или видеоматериалы не должны прямо или косвенно указывать на замещаемую им должность муниципальной службы, а также содержать информацию от имени органа местного самоуправления </w:t>
      </w:r>
      <w:r w:rsidR="00A33FC6">
        <w:rPr>
          <w:rFonts w:ascii="Times New Roman" w:hAnsi="Times New Roman" w:cs="Times New Roman"/>
          <w:color w:val="2D2D2D"/>
          <w:sz w:val="28"/>
          <w:szCs w:val="28"/>
        </w:rPr>
        <w:t>Новосокулакского</w:t>
      </w: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 сельсовета  в случае, если размещение такой информации не связано с исполнением служебных (должностных) обязанностей муниципального служащего.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4. Муниципальному служащему рекомендуется не допускать совершение следующих неэтичных поступков: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получение подарков или каких-либо иных вознаграждений, в том числе на личных торжественных мероприятиях, от лиц, связанных с ним имущественными, корпоративными или иными близкими отношениями, в </w:t>
      </w:r>
      <w:r w:rsidRPr="00B53A4D">
        <w:rPr>
          <w:rFonts w:ascii="Times New Roman" w:hAnsi="Times New Roman" w:cs="Times New Roman"/>
          <w:color w:val="2D2D2D"/>
          <w:sz w:val="28"/>
          <w:szCs w:val="28"/>
        </w:rPr>
        <w:lastRenderedPageBreak/>
        <w:t>отношении которых муниципальный служащий непосредственно осуществляет функции муниципального управления;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участие в развлекательных мероприятиях, отдых, в том числе за рубежом, в компании лиц, в отношении которых муниципальный служащий осуществляет функции муниципального управления, а также в случае, если данные функции выполняют иные лица, подчиненные или подконтрольные муниципальному служащему;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использование служебного положения для оказания влияния на деятельность государственных (муниципальных) органов, организаций, государственных (муниципальных) служащих и граждан при решении вопросов личного характера как для себя, так и в интересах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использование служебного удостоверения, служебного транспорта, а также служебной информации для получения личных преимуществ для себя или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упоминание фамилий, имен, отчеств или должностей третьих лиц, обладающих политическим или административным влиянием, с целью получения преимущества при решении вопросов личного характера для себя или в интересах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упоминание супругой (супругом), детьми и лицами, состоящими с ним в близком родстве или свойстве, а также связанных с ним имущественными, корпоративными или иными близкими отношениями, имени и должности муниципального служащего для решения вопросов личного характера;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использование своего должностного положения в целях, не связанных с осуществлением служебной деятельности (в том числе реклама товаров и услуг);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воздержание от безвозмездного получения услуг, результатов выполненных работ, имущества, в том числе во временное пользование, от коммерческих и некоммерческих организаций;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воздержание от действий и высказываний, которые могут быть восприняты окружающими как согласие принять взятку или как просьба о даче взятки.</w:t>
      </w:r>
    </w:p>
    <w:p w:rsidR="00B53A4D" w:rsidRPr="00B53A4D" w:rsidRDefault="00B53A4D" w:rsidP="00B53A4D">
      <w:pPr>
        <w:shd w:val="clear" w:color="auto" w:fill="FFFFFF"/>
        <w:ind w:firstLine="709"/>
        <w:jc w:val="center"/>
        <w:textAlignment w:val="baseline"/>
        <w:outlineLvl w:val="2"/>
        <w:rPr>
          <w:rFonts w:ascii="Times New Roman" w:hAnsi="Times New Roman" w:cs="Times New Roman"/>
          <w:color w:val="4C4C4C"/>
          <w:sz w:val="28"/>
          <w:szCs w:val="28"/>
        </w:rPr>
      </w:pPr>
      <w:r w:rsidRPr="00B53A4D">
        <w:rPr>
          <w:rFonts w:ascii="Times New Roman" w:hAnsi="Times New Roman" w:cs="Times New Roman"/>
          <w:color w:val="4C4C4C"/>
          <w:sz w:val="28"/>
          <w:szCs w:val="28"/>
        </w:rPr>
        <w:lastRenderedPageBreak/>
        <w:t>VI. Ответственность за нарушение положений Кодекса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1. За нарушение положений Кодекса муниципальный служащий несет </w:t>
      </w:r>
    </w:p>
    <w:p w:rsidR="00B53A4D" w:rsidRPr="00B53A4D" w:rsidRDefault="00B53A4D" w:rsidP="00B53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моральную, а также иную ответственность в соответствии с законодательством Российской Федерации и Оренбургской области.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2. Факт совершения муниципальным служащим неэтичного поступка может быть рассмотрен на заседании комиссии по соблюдению требований к служебному поведению муниципальных служащих и урегулированию конфликта интересов, образованной в органе местного самоуправления Саракташского района (далее - комиссия).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По итогам рассмотрения на заседании комиссии факта совершения муниципальным служащим неэтичного поступка руководителю органа местного самоуправления </w:t>
      </w:r>
      <w:r w:rsidR="00706B52">
        <w:rPr>
          <w:rFonts w:ascii="Times New Roman" w:hAnsi="Times New Roman" w:cs="Times New Roman"/>
          <w:color w:val="2D2D2D"/>
          <w:sz w:val="28"/>
          <w:szCs w:val="28"/>
        </w:rPr>
        <w:t>Новосокулакского</w:t>
      </w: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 сельсовета может быть рекомендовано: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указать муниципальному служащему на недопустимость совершения неэтичного поступка;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применить к муниципальному служащему конкретную меру ответственности, предусмотренную законодательством Российской Федерации и Оренбургской области о муниципальной службе и (или) противодействии коррупции.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Указание муниципальному служащему на недопустимость совершения неэтичного поступка может выражаться в: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устном замечании;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предупреждении о недопустимости совершения неэтичного поступка;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требовании о публичном извинении.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По решению руководителя органа местного самоуправления </w:t>
      </w:r>
      <w:r w:rsidR="00706B52">
        <w:rPr>
          <w:rFonts w:ascii="Times New Roman" w:hAnsi="Times New Roman" w:cs="Times New Roman"/>
          <w:color w:val="2D2D2D"/>
          <w:sz w:val="28"/>
          <w:szCs w:val="28"/>
        </w:rPr>
        <w:t>Новосокулакского</w:t>
      </w:r>
      <w:r w:rsidRPr="00B53A4D">
        <w:rPr>
          <w:rFonts w:ascii="Times New Roman" w:hAnsi="Times New Roman" w:cs="Times New Roman"/>
          <w:color w:val="2D2D2D"/>
          <w:sz w:val="28"/>
          <w:szCs w:val="28"/>
        </w:rPr>
        <w:t xml:space="preserve"> сельсовета указание на недопустимость совершения неэтичного поступка может быть совершено в присутствии иных муниципальных служащих.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t>3. Меры дисциплинарной ответственности должны применяться к муниципальному служащему в случае, если совершение неэтичного поступка повлекло нарушение ограничений, запретов и требований, установленных законодательством Российской Федерации и Оренбургской области о муниципальной службе и (или) противодействии коррупции.</w:t>
      </w:r>
    </w:p>
    <w:p w:rsidR="00B53A4D" w:rsidRPr="00B53A4D" w:rsidRDefault="00B53A4D" w:rsidP="00B53A4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B53A4D">
        <w:rPr>
          <w:rFonts w:ascii="Times New Roman" w:hAnsi="Times New Roman" w:cs="Times New Roman"/>
          <w:color w:val="2D2D2D"/>
          <w:sz w:val="28"/>
          <w:szCs w:val="28"/>
        </w:rPr>
        <w:lastRenderedPageBreak/>
        <w:t>4. Соблюдение муниципальным служащим положений настоящего Кодекса учитывается при проведении аттестации муниципального служащего, формировании кадрового резерва для выдвижения муниципального служащего на вышестоящие должности, а также при наложении на муниципального служащего дисциплинарных взысканий.»</w:t>
      </w:r>
    </w:p>
    <w:p w:rsidR="00B53A4D" w:rsidRPr="00B53A4D" w:rsidRDefault="00B53A4D" w:rsidP="00B53A4D">
      <w:pPr>
        <w:textAlignment w:val="baseline"/>
        <w:rPr>
          <w:rFonts w:ascii="Times New Roman" w:hAnsi="Times New Roman" w:cs="Times New Roman"/>
          <w:color w:val="777777"/>
          <w:sz w:val="28"/>
          <w:szCs w:val="28"/>
        </w:rPr>
      </w:pPr>
      <w:r w:rsidRPr="00B53A4D">
        <w:rPr>
          <w:rFonts w:ascii="Times New Roman" w:hAnsi="Times New Roman" w:cs="Times New Roman"/>
          <w:color w:val="777777"/>
          <w:spacing w:val="2"/>
          <w:sz w:val="28"/>
          <w:szCs w:val="28"/>
          <w:shd w:val="clear" w:color="auto" w:fill="F1F1F1"/>
        </w:rPr>
        <w:t> </w:t>
      </w:r>
    </w:p>
    <w:p w:rsidR="00F64053" w:rsidRPr="00B53A4D" w:rsidRDefault="00F64053">
      <w:pPr>
        <w:rPr>
          <w:rFonts w:ascii="Times New Roman" w:hAnsi="Times New Roman" w:cs="Times New Roman"/>
          <w:sz w:val="28"/>
          <w:szCs w:val="28"/>
        </w:rPr>
      </w:pPr>
    </w:p>
    <w:sectPr w:rsidR="00F64053" w:rsidRPr="00B53A4D" w:rsidSect="00F3526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4D"/>
    <w:rsid w:val="003937C2"/>
    <w:rsid w:val="00706B52"/>
    <w:rsid w:val="00A33FC6"/>
    <w:rsid w:val="00B53A4D"/>
    <w:rsid w:val="00E23A50"/>
    <w:rsid w:val="00F6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0AAF2-0726-4AA1-BEB8-6C242932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C2"/>
  </w:style>
  <w:style w:type="paragraph" w:styleId="2">
    <w:name w:val="heading 2"/>
    <w:basedOn w:val="a"/>
    <w:next w:val="a"/>
    <w:link w:val="20"/>
    <w:unhideWhenUsed/>
    <w:qFormat/>
    <w:rsid w:val="00B53A4D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A4D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Normal (Web)"/>
    <w:basedOn w:val="a"/>
    <w:rsid w:val="00B5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1"/>
    <w:uiPriority w:val="99"/>
    <w:rsid w:val="00B53A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semiHidden/>
    <w:rsid w:val="00B53A4D"/>
  </w:style>
  <w:style w:type="character" w:customStyle="1" w:styleId="1">
    <w:name w:val="Верхний колонтитул Знак1"/>
    <w:basedOn w:val="a0"/>
    <w:link w:val="a4"/>
    <w:uiPriority w:val="99"/>
    <w:locked/>
    <w:rsid w:val="00B53A4D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blk">
    <w:name w:val="blk"/>
    <w:basedOn w:val="a0"/>
    <w:rsid w:val="00B53A4D"/>
  </w:style>
  <w:style w:type="paragraph" w:styleId="a6">
    <w:name w:val="Balloon Text"/>
    <w:basedOn w:val="a"/>
    <w:link w:val="a7"/>
    <w:uiPriority w:val="99"/>
    <w:semiHidden/>
    <w:unhideWhenUsed/>
    <w:rsid w:val="00B5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A4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33FC6"/>
    <w:pPr>
      <w:spacing w:after="0" w:line="240" w:lineRule="auto"/>
    </w:pPr>
  </w:style>
  <w:style w:type="character" w:styleId="a9">
    <w:name w:val="Emphasis"/>
    <w:basedOn w:val="a0"/>
    <w:uiPriority w:val="20"/>
    <w:qFormat/>
    <w:rsid w:val="00A33F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dcterms:created xsi:type="dcterms:W3CDTF">2019-10-28T04:16:00Z</dcterms:created>
  <dcterms:modified xsi:type="dcterms:W3CDTF">2019-10-28T04:16:00Z</dcterms:modified>
</cp:coreProperties>
</file>