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CFC" w:rsidRPr="00A67CFC" w:rsidRDefault="00A67CFC" w:rsidP="00A67CFC">
      <w:pPr>
        <w:rPr>
          <w:rFonts w:ascii="Arial" w:hAnsi="Arial" w:cs="Arial"/>
        </w:rPr>
      </w:pPr>
      <w:bookmarkStart w:id="0" w:name="_GoBack"/>
      <w:bookmarkEnd w:id="0"/>
    </w:p>
    <w:tbl>
      <w:tblPr>
        <w:tblW w:w="2992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976"/>
        <w:gridCol w:w="9976"/>
        <w:gridCol w:w="9976"/>
      </w:tblGrid>
      <w:tr w:rsidR="00A67CFC" w:rsidRPr="00A67CFC" w:rsidTr="00653323">
        <w:trPr>
          <w:trHeight w:val="961"/>
          <w:jc w:val="center"/>
        </w:trPr>
        <w:tc>
          <w:tcPr>
            <w:tcW w:w="9976" w:type="dxa"/>
          </w:tcPr>
          <w:tbl>
            <w:tblPr>
              <w:tblW w:w="9760" w:type="dxa"/>
              <w:jc w:val="center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  <w:gridCol w:w="2977"/>
              <w:gridCol w:w="3462"/>
            </w:tblGrid>
            <w:tr w:rsidR="00A67CFC" w:rsidRPr="00A67CFC" w:rsidTr="00653323">
              <w:trPr>
                <w:trHeight w:val="961"/>
                <w:jc w:val="center"/>
              </w:trPr>
              <w:tc>
                <w:tcPr>
                  <w:tcW w:w="3321" w:type="dxa"/>
                </w:tcPr>
                <w:p w:rsidR="00A67CFC" w:rsidRPr="00A67CFC" w:rsidRDefault="00A67CFC" w:rsidP="00653323">
                  <w:pPr>
                    <w:ind w:right="-142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A67CFC" w:rsidRPr="00A67CFC" w:rsidRDefault="0030147C" w:rsidP="00653323">
                  <w:pPr>
                    <w:ind w:right="-142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67CFC"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609600" cy="762000"/>
                        <wp:effectExtent l="0" t="0" r="0" b="0"/>
                        <wp:docPr id="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62" w:type="dxa"/>
                </w:tcPr>
                <w:p w:rsidR="00A67CFC" w:rsidRPr="00A67CFC" w:rsidRDefault="00A67CFC" w:rsidP="00653323">
                  <w:pPr>
                    <w:ind w:right="-142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A67CFC" w:rsidRPr="00A67CFC" w:rsidRDefault="00A67CFC" w:rsidP="00653323">
            <w:pPr>
              <w:rPr>
                <w:rFonts w:ascii="Arial" w:hAnsi="Arial" w:cs="Arial"/>
              </w:rPr>
            </w:pPr>
          </w:p>
        </w:tc>
        <w:tc>
          <w:tcPr>
            <w:tcW w:w="9976" w:type="dxa"/>
          </w:tcPr>
          <w:tbl>
            <w:tblPr>
              <w:tblW w:w="9760" w:type="dxa"/>
              <w:jc w:val="center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  <w:gridCol w:w="2977"/>
              <w:gridCol w:w="3462"/>
            </w:tblGrid>
            <w:tr w:rsidR="00A67CFC" w:rsidRPr="00A67CFC" w:rsidTr="00653323">
              <w:trPr>
                <w:trHeight w:val="80"/>
                <w:jc w:val="center"/>
              </w:trPr>
              <w:tc>
                <w:tcPr>
                  <w:tcW w:w="3321" w:type="dxa"/>
                </w:tcPr>
                <w:p w:rsidR="00A67CFC" w:rsidRPr="00A67CFC" w:rsidRDefault="00A67CFC" w:rsidP="00653323">
                  <w:pPr>
                    <w:ind w:right="-959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67CFC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                                                                     </w:t>
                  </w:r>
                </w:p>
              </w:tc>
              <w:tc>
                <w:tcPr>
                  <w:tcW w:w="2977" w:type="dxa"/>
                </w:tcPr>
                <w:p w:rsidR="00A67CFC" w:rsidRPr="00A67CFC" w:rsidRDefault="00A67CFC" w:rsidP="00A67CFC">
                  <w:pPr>
                    <w:ind w:right="-142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62" w:type="dxa"/>
                </w:tcPr>
                <w:p w:rsidR="00A67CFC" w:rsidRPr="00A67CFC" w:rsidRDefault="00A67CFC" w:rsidP="00653323">
                  <w:pPr>
                    <w:ind w:right="-142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A67CFC" w:rsidRPr="00A67CFC" w:rsidRDefault="00A67CFC" w:rsidP="00653323">
            <w:pPr>
              <w:rPr>
                <w:rFonts w:ascii="Arial" w:hAnsi="Arial" w:cs="Arial"/>
              </w:rPr>
            </w:pPr>
          </w:p>
        </w:tc>
        <w:tc>
          <w:tcPr>
            <w:tcW w:w="9976" w:type="dxa"/>
          </w:tcPr>
          <w:tbl>
            <w:tblPr>
              <w:tblW w:w="9760" w:type="dxa"/>
              <w:jc w:val="center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  <w:gridCol w:w="2977"/>
              <w:gridCol w:w="3462"/>
            </w:tblGrid>
            <w:tr w:rsidR="00A67CFC" w:rsidRPr="00A67CFC" w:rsidTr="00653323">
              <w:trPr>
                <w:trHeight w:val="961"/>
                <w:jc w:val="center"/>
              </w:trPr>
              <w:tc>
                <w:tcPr>
                  <w:tcW w:w="3321" w:type="dxa"/>
                </w:tcPr>
                <w:p w:rsidR="00A67CFC" w:rsidRPr="00A67CFC" w:rsidRDefault="00A67CFC" w:rsidP="00653323">
                  <w:pPr>
                    <w:ind w:right="-142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</w:tcPr>
                <w:p w:rsidR="00A67CFC" w:rsidRPr="00A67CFC" w:rsidRDefault="0030147C" w:rsidP="00653323">
                  <w:pPr>
                    <w:ind w:right="-142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67CFC"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609600" cy="762000"/>
                        <wp:effectExtent l="0" t="0" r="0" b="0"/>
                        <wp:docPr id="2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62" w:type="dxa"/>
                </w:tcPr>
                <w:p w:rsidR="00A67CFC" w:rsidRPr="00A67CFC" w:rsidRDefault="00A67CFC" w:rsidP="00653323">
                  <w:pPr>
                    <w:ind w:right="-142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A67CFC" w:rsidRPr="00A67CFC" w:rsidRDefault="00A67CFC" w:rsidP="00653323">
            <w:pPr>
              <w:rPr>
                <w:rFonts w:ascii="Arial" w:hAnsi="Arial" w:cs="Arial"/>
              </w:rPr>
            </w:pPr>
          </w:p>
        </w:tc>
      </w:tr>
    </w:tbl>
    <w:p w:rsidR="00A67CFC" w:rsidRPr="00A67CFC" w:rsidRDefault="00A67CFC" w:rsidP="00A67CFC">
      <w:pPr>
        <w:rPr>
          <w:rFonts w:ascii="Arial" w:hAnsi="Arial" w:cs="Arial"/>
          <w:sz w:val="28"/>
          <w:szCs w:val="28"/>
        </w:rPr>
      </w:pPr>
      <w:r w:rsidRPr="00A67CFC">
        <w:rPr>
          <w:rFonts w:ascii="Arial" w:hAnsi="Arial" w:cs="Arial"/>
          <w:sz w:val="28"/>
          <w:szCs w:val="28"/>
        </w:rPr>
        <w:t xml:space="preserve">                                                           </w:t>
      </w:r>
    </w:p>
    <w:p w:rsidR="00A67CFC" w:rsidRPr="00A67CFC" w:rsidRDefault="00A67CFC" w:rsidP="00A67CFC">
      <w:pPr>
        <w:jc w:val="center"/>
        <w:rPr>
          <w:rFonts w:ascii="Arial" w:hAnsi="Arial" w:cs="Arial"/>
          <w:b/>
          <w:sz w:val="32"/>
          <w:szCs w:val="32"/>
        </w:rPr>
      </w:pPr>
      <w:r w:rsidRPr="00A67CFC">
        <w:rPr>
          <w:rFonts w:ascii="Arial" w:hAnsi="Arial" w:cs="Arial"/>
          <w:b/>
          <w:sz w:val="32"/>
          <w:szCs w:val="32"/>
        </w:rPr>
        <w:t>СОВЕТ ДЕПУТАТОВ МУНИЦИПАЛЬНОГО ОБРАЗОВАНИЯ НОВОСОКУЛАКСКИЙ СЕЛЬСОВЕТ САРАКТАШСКОГО РАЙОНА ОРЕНБУРГСКОЙ ОБЛАСТИ ТРЕТИЙ  СОЗЫВ</w:t>
      </w:r>
    </w:p>
    <w:p w:rsidR="00A67CFC" w:rsidRPr="00A67CFC" w:rsidRDefault="00A67CFC" w:rsidP="00A67CFC">
      <w:pPr>
        <w:jc w:val="center"/>
        <w:rPr>
          <w:rFonts w:ascii="Arial" w:hAnsi="Arial" w:cs="Arial"/>
          <w:b/>
          <w:sz w:val="32"/>
          <w:szCs w:val="32"/>
        </w:rPr>
      </w:pPr>
      <w:r w:rsidRPr="00A67CFC">
        <w:rPr>
          <w:rFonts w:ascii="Arial" w:hAnsi="Arial" w:cs="Arial"/>
          <w:b/>
          <w:sz w:val="32"/>
          <w:szCs w:val="32"/>
        </w:rPr>
        <w:t>РЕШЕНИЕ</w:t>
      </w:r>
    </w:p>
    <w:p w:rsidR="00A67CFC" w:rsidRPr="00A67CFC" w:rsidRDefault="00A67CFC" w:rsidP="00A67CFC">
      <w:pPr>
        <w:jc w:val="center"/>
        <w:rPr>
          <w:rFonts w:ascii="Arial" w:hAnsi="Arial" w:cs="Arial"/>
          <w:b/>
          <w:sz w:val="32"/>
          <w:szCs w:val="32"/>
        </w:rPr>
      </w:pPr>
      <w:r w:rsidRPr="00A67CFC">
        <w:rPr>
          <w:rFonts w:ascii="Arial" w:hAnsi="Arial" w:cs="Arial"/>
          <w:b/>
          <w:sz w:val="32"/>
          <w:szCs w:val="32"/>
        </w:rPr>
        <w:t>двадцать шестого заседания Совета депутатов  муниципального  образования Новосокулакский сельсовет Саракташского района Оренбургской области третьего созыва</w:t>
      </w:r>
    </w:p>
    <w:p w:rsidR="00A67CFC" w:rsidRPr="00A67CFC" w:rsidRDefault="00A67CFC" w:rsidP="00A67CFC">
      <w:pPr>
        <w:jc w:val="center"/>
        <w:rPr>
          <w:rFonts w:ascii="Arial" w:hAnsi="Arial" w:cs="Arial"/>
          <w:b/>
          <w:sz w:val="32"/>
          <w:szCs w:val="32"/>
        </w:rPr>
      </w:pPr>
    </w:p>
    <w:p w:rsidR="00A67CFC" w:rsidRPr="00A67CFC" w:rsidRDefault="00A67CFC" w:rsidP="00A67CFC">
      <w:pPr>
        <w:rPr>
          <w:rFonts w:ascii="Arial" w:hAnsi="Arial" w:cs="Arial"/>
          <w:b/>
          <w:bCs/>
          <w:sz w:val="32"/>
          <w:szCs w:val="32"/>
        </w:rPr>
      </w:pPr>
      <w:r w:rsidRPr="00A67CFC">
        <w:rPr>
          <w:rFonts w:ascii="Arial" w:hAnsi="Arial" w:cs="Arial"/>
          <w:b/>
          <w:sz w:val="32"/>
          <w:szCs w:val="32"/>
        </w:rPr>
        <w:t xml:space="preserve">  от 21</w:t>
      </w:r>
      <w:r>
        <w:rPr>
          <w:rFonts w:ascii="Arial" w:hAnsi="Arial" w:cs="Arial"/>
          <w:b/>
          <w:sz w:val="32"/>
          <w:szCs w:val="32"/>
        </w:rPr>
        <w:t xml:space="preserve"> .09. 2018 года      </w:t>
      </w:r>
      <w:r w:rsidRPr="00A67CFC">
        <w:rPr>
          <w:rFonts w:ascii="Arial" w:hAnsi="Arial" w:cs="Arial"/>
          <w:b/>
          <w:sz w:val="32"/>
          <w:szCs w:val="32"/>
        </w:rPr>
        <w:t xml:space="preserve"> с. Новосокулак                              № 82</w:t>
      </w:r>
    </w:p>
    <w:p w:rsidR="00A67CFC" w:rsidRPr="00A67CFC" w:rsidRDefault="00A67CFC" w:rsidP="00A67CFC">
      <w:pPr>
        <w:pStyle w:val="6"/>
        <w:spacing w:before="0" w:after="0"/>
        <w:jc w:val="center"/>
        <w:rPr>
          <w:rFonts w:ascii="Arial" w:hAnsi="Arial" w:cs="Arial"/>
          <w:bCs w:val="0"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735"/>
      </w:tblGrid>
      <w:tr w:rsidR="00A67CFC" w:rsidRPr="00A67CFC" w:rsidTr="00653323">
        <w:trPr>
          <w:jc w:val="center"/>
        </w:trPr>
        <w:tc>
          <w:tcPr>
            <w:tcW w:w="7735" w:type="dxa"/>
          </w:tcPr>
          <w:p w:rsidR="00A67CFC" w:rsidRPr="00A67CFC" w:rsidRDefault="00A67CFC" w:rsidP="0065332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67CFC">
              <w:rPr>
                <w:rFonts w:ascii="Arial" w:hAnsi="Arial" w:cs="Arial"/>
                <w:b/>
                <w:sz w:val="32"/>
                <w:szCs w:val="32"/>
              </w:rPr>
              <w:t>Об утверждении Положения «О порядке предоставления в аренду, безвозмездное пользование имущества, находящегося в собственности муниципального образования Новосокулакский сельсовет Саракташского района  Оренбургской области»</w:t>
            </w:r>
          </w:p>
        </w:tc>
      </w:tr>
    </w:tbl>
    <w:p w:rsidR="00A67CFC" w:rsidRPr="00A67CFC" w:rsidRDefault="00A67CFC" w:rsidP="00A67CFC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8"/>
          <w:szCs w:val="28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8"/>
          <w:szCs w:val="28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В соответствии со </w:t>
      </w:r>
      <w:hyperlink r:id="rId8" w:history="1">
        <w:r w:rsidRPr="00A67CFC">
          <w:rPr>
            <w:rFonts w:ascii="Arial" w:hAnsi="Arial" w:cs="Arial"/>
            <w:sz w:val="24"/>
            <w:szCs w:val="24"/>
          </w:rPr>
          <w:t>статьями 12</w:t>
        </w:r>
      </w:hyperlink>
      <w:r w:rsidRPr="00A67CFC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A67CFC">
          <w:rPr>
            <w:rFonts w:ascii="Arial" w:hAnsi="Arial" w:cs="Arial"/>
            <w:sz w:val="24"/>
            <w:szCs w:val="24"/>
          </w:rPr>
          <w:t>132</w:t>
        </w:r>
      </w:hyperlink>
      <w:r w:rsidRPr="00A67CFC">
        <w:rPr>
          <w:rFonts w:ascii="Arial" w:hAnsi="Arial" w:cs="Arial"/>
          <w:sz w:val="24"/>
          <w:szCs w:val="24"/>
        </w:rPr>
        <w:t xml:space="preserve"> Конституции Российской Федерации, статьями 606-625, 642-655 Гражданского </w:t>
      </w:r>
      <w:hyperlink r:id="rId10" w:history="1">
        <w:r w:rsidRPr="00A67CFC">
          <w:rPr>
            <w:rFonts w:ascii="Arial" w:hAnsi="Arial" w:cs="Arial"/>
            <w:sz w:val="24"/>
            <w:szCs w:val="24"/>
          </w:rPr>
          <w:t>кодекс</w:t>
        </w:r>
      </w:hyperlink>
      <w:r w:rsidRPr="00A67CFC">
        <w:rPr>
          <w:rFonts w:ascii="Arial" w:hAnsi="Arial" w:cs="Arial"/>
          <w:sz w:val="24"/>
          <w:szCs w:val="24"/>
        </w:rPr>
        <w:t xml:space="preserve">а Российской Федерации, статьей 51 Федерального </w:t>
      </w:r>
      <w:hyperlink r:id="rId11" w:history="1">
        <w:r w:rsidRPr="00A67CFC">
          <w:rPr>
            <w:rFonts w:ascii="Arial" w:hAnsi="Arial" w:cs="Arial"/>
            <w:sz w:val="24"/>
            <w:szCs w:val="24"/>
          </w:rPr>
          <w:t>закона</w:t>
        </w:r>
      </w:hyperlink>
      <w:r w:rsidRPr="00A67CFC">
        <w:rPr>
          <w:rFonts w:ascii="Arial" w:hAnsi="Arial" w:cs="Arial"/>
          <w:sz w:val="24"/>
          <w:szCs w:val="24"/>
        </w:rPr>
        <w:t xml:space="preserve"> от 06.10.2003 года N 131-ФЗ "Об общих принципах организации местного самоуправления в Российской Федерации", </w:t>
      </w:r>
      <w:hyperlink r:id="rId12" w:history="1">
        <w:r w:rsidRPr="00A67CFC">
          <w:rPr>
            <w:rFonts w:ascii="Arial" w:hAnsi="Arial" w:cs="Arial"/>
            <w:sz w:val="24"/>
            <w:szCs w:val="24"/>
          </w:rPr>
          <w:t>статьей 17.1</w:t>
        </w:r>
      </w:hyperlink>
      <w:r w:rsidRPr="00A67CFC">
        <w:rPr>
          <w:rFonts w:ascii="Arial" w:hAnsi="Arial" w:cs="Arial"/>
          <w:sz w:val="24"/>
          <w:szCs w:val="24"/>
        </w:rPr>
        <w:t xml:space="preserve"> Федерального закона от 26.07.2006 года N 135-ФЗ "О защите конкуренции Уставом муниципального образования Новосокулакский сельсовет, Положением о порядке управления и распоряжения муниципальной собственностью Новосокулакский сельсовет Саракташского района Оренбургской области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Совет депутатов 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РЕШИЛ: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Утвердить Положение «О порядке предоставления в аренду, безвозмездное пользование имущества, находящегося в собственности муниципального образования Новосокулакский сельсовет Саракташского района  Оренбургской области» (приложение №1).</w:t>
      </w:r>
    </w:p>
    <w:p w:rsidR="00A67CFC" w:rsidRPr="00A67CFC" w:rsidRDefault="00A67CFC" w:rsidP="00A67CFC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(Пащенко Н.В.).</w:t>
      </w:r>
    </w:p>
    <w:p w:rsidR="00A67CFC" w:rsidRPr="00A67CFC" w:rsidRDefault="00A67CFC" w:rsidP="00A67CF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lastRenderedPageBreak/>
        <w:t xml:space="preserve">3. Данное решение вступает в силу после его обнародования и подлежит размещению на официальном сайте муниципального образования Новосокулакский сельсовет в сети «Интернет». 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af3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Глава МО Новосокулакский сельсовет</w:t>
      </w:r>
    </w:p>
    <w:p w:rsidR="00A67CFC" w:rsidRPr="00A67CFC" w:rsidRDefault="00A67CFC" w:rsidP="00A67CFC">
      <w:pPr>
        <w:pStyle w:val="af3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Председатель Совета депутатов</w:t>
      </w:r>
      <w:r w:rsidRPr="00A67CFC">
        <w:rPr>
          <w:rFonts w:ascii="Arial" w:hAnsi="Arial" w:cs="Arial"/>
          <w:sz w:val="24"/>
          <w:szCs w:val="24"/>
        </w:rPr>
        <w:tab/>
      </w:r>
      <w:r w:rsidRPr="00A67CFC">
        <w:rPr>
          <w:rFonts w:ascii="Arial" w:hAnsi="Arial" w:cs="Arial"/>
          <w:sz w:val="24"/>
          <w:szCs w:val="24"/>
        </w:rPr>
        <w:tab/>
      </w:r>
      <w:r w:rsidRPr="00A67CFC">
        <w:rPr>
          <w:rFonts w:ascii="Arial" w:hAnsi="Arial" w:cs="Arial"/>
          <w:sz w:val="24"/>
          <w:szCs w:val="24"/>
        </w:rPr>
        <w:tab/>
      </w:r>
      <w:r w:rsidRPr="00A67CFC">
        <w:rPr>
          <w:rFonts w:ascii="Arial" w:hAnsi="Arial" w:cs="Arial"/>
          <w:sz w:val="24"/>
          <w:szCs w:val="24"/>
        </w:rPr>
        <w:tab/>
        <w:t xml:space="preserve">                     </w:t>
      </w:r>
      <w:r w:rsidR="00BA425B">
        <w:rPr>
          <w:rFonts w:ascii="Arial" w:hAnsi="Arial" w:cs="Arial"/>
          <w:sz w:val="24"/>
          <w:szCs w:val="24"/>
        </w:rPr>
        <w:t xml:space="preserve">         </w:t>
      </w:r>
      <w:r w:rsidRPr="00A67CFC">
        <w:rPr>
          <w:rFonts w:ascii="Arial" w:hAnsi="Arial" w:cs="Arial"/>
          <w:sz w:val="24"/>
          <w:szCs w:val="24"/>
        </w:rPr>
        <w:t>А.Н.Гусак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Приложение №1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 от 21.09.</w:t>
      </w:r>
      <w:smartTag w:uri="urn:schemas-microsoft-com:office:smarttags" w:element="metricconverter">
        <w:smartTagPr>
          <w:attr w:name="ProductID" w:val="2018 г"/>
        </w:smartTagPr>
        <w:r w:rsidRPr="00A67CFC">
          <w:rPr>
            <w:rFonts w:ascii="Arial" w:hAnsi="Arial" w:cs="Arial"/>
            <w:sz w:val="24"/>
            <w:szCs w:val="24"/>
          </w:rPr>
          <w:t>2018 г</w:t>
        </w:r>
      </w:smartTag>
      <w:r w:rsidRPr="00A67CFC">
        <w:rPr>
          <w:rFonts w:ascii="Arial" w:hAnsi="Arial" w:cs="Arial"/>
          <w:sz w:val="24"/>
          <w:szCs w:val="24"/>
        </w:rPr>
        <w:t>. №82-р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Par52"/>
      <w:bookmarkEnd w:id="1"/>
      <w:r w:rsidRPr="00A67CFC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A67CFC">
        <w:rPr>
          <w:rFonts w:ascii="Arial" w:hAnsi="Arial" w:cs="Arial"/>
          <w:b/>
          <w:bCs/>
          <w:sz w:val="24"/>
          <w:szCs w:val="24"/>
        </w:rPr>
        <w:t>о порядке предоставления в аренду, безвозмездное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A67CFC">
        <w:rPr>
          <w:rFonts w:ascii="Arial" w:hAnsi="Arial" w:cs="Arial"/>
          <w:b/>
          <w:bCs/>
          <w:sz w:val="24"/>
          <w:szCs w:val="24"/>
        </w:rPr>
        <w:t>пользование имущества, находящегося в собственности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A67CFC">
        <w:rPr>
          <w:rFonts w:ascii="Arial" w:hAnsi="Arial" w:cs="Arial"/>
          <w:b/>
          <w:bCs/>
          <w:sz w:val="24"/>
          <w:szCs w:val="24"/>
        </w:rPr>
        <w:t>муниципального образования Новосокулакский сельсовет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A67CFC">
        <w:rPr>
          <w:rFonts w:ascii="Arial" w:hAnsi="Arial" w:cs="Arial"/>
          <w:b/>
          <w:bCs/>
          <w:sz w:val="24"/>
          <w:szCs w:val="24"/>
        </w:rPr>
        <w:t>Саракташского района Оренбургской области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2" w:name="Par58"/>
      <w:bookmarkEnd w:id="2"/>
      <w:r w:rsidRPr="00A67CFC">
        <w:rPr>
          <w:rFonts w:ascii="Arial" w:hAnsi="Arial" w:cs="Arial"/>
          <w:b/>
          <w:sz w:val="24"/>
          <w:szCs w:val="24"/>
          <w:lang w:val="en-US"/>
        </w:rPr>
        <w:t>I</w:t>
      </w:r>
      <w:r w:rsidRPr="00A67CFC">
        <w:rPr>
          <w:rFonts w:ascii="Arial" w:hAnsi="Arial" w:cs="Arial"/>
          <w:b/>
          <w:sz w:val="24"/>
          <w:szCs w:val="24"/>
        </w:rPr>
        <w:t>. Общие положения.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1.1. Настоящее Положение о порядке предоставления в аренду, безвозмездное пользование имущества, находящегося в собственности муниципального образования Новосокулакский сельсовет Саракташского района Оренбургской области (далее по тексту - Положение) разработано в соответствии с </w:t>
      </w:r>
      <w:hyperlink r:id="rId13" w:history="1">
        <w:r w:rsidRPr="00A67CFC">
          <w:rPr>
            <w:rFonts w:ascii="Arial" w:hAnsi="Arial" w:cs="Arial"/>
            <w:sz w:val="24"/>
            <w:szCs w:val="24"/>
          </w:rPr>
          <w:t>Конституцией</w:t>
        </w:r>
      </w:hyperlink>
      <w:r w:rsidRPr="00A67CFC">
        <w:rPr>
          <w:rFonts w:ascii="Arial" w:hAnsi="Arial" w:cs="Arial"/>
          <w:sz w:val="24"/>
          <w:szCs w:val="24"/>
        </w:rPr>
        <w:t xml:space="preserve"> Российской Федерации, Гражданским </w:t>
      </w:r>
      <w:hyperlink r:id="rId14" w:history="1">
        <w:r w:rsidRPr="00A67CFC">
          <w:rPr>
            <w:rFonts w:ascii="Arial" w:hAnsi="Arial" w:cs="Arial"/>
            <w:sz w:val="24"/>
            <w:szCs w:val="24"/>
          </w:rPr>
          <w:t>кодексом</w:t>
        </w:r>
      </w:hyperlink>
      <w:r w:rsidRPr="00A67CFC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15" w:history="1">
        <w:r w:rsidRPr="00A67CFC">
          <w:rPr>
            <w:rFonts w:ascii="Arial" w:hAnsi="Arial" w:cs="Arial"/>
            <w:sz w:val="24"/>
            <w:szCs w:val="24"/>
          </w:rPr>
          <w:t>законом</w:t>
        </w:r>
      </w:hyperlink>
      <w:r w:rsidRPr="00A67CFC">
        <w:rPr>
          <w:rFonts w:ascii="Arial" w:hAnsi="Arial" w:cs="Arial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16" w:history="1">
        <w:r w:rsidRPr="00A67CFC">
          <w:rPr>
            <w:rFonts w:ascii="Arial" w:hAnsi="Arial" w:cs="Arial"/>
            <w:sz w:val="24"/>
            <w:szCs w:val="24"/>
          </w:rPr>
          <w:t>законом</w:t>
        </w:r>
      </w:hyperlink>
      <w:r w:rsidRPr="00A67CFC">
        <w:rPr>
          <w:rFonts w:ascii="Arial" w:hAnsi="Arial" w:cs="Arial"/>
          <w:sz w:val="24"/>
          <w:szCs w:val="24"/>
        </w:rPr>
        <w:t xml:space="preserve"> от 26 июля 2006 года N 135-ФЗ "О защите конкуренции", </w:t>
      </w:r>
      <w:hyperlink r:id="rId17" w:history="1">
        <w:r w:rsidRPr="00A67CFC">
          <w:rPr>
            <w:rFonts w:ascii="Arial" w:hAnsi="Arial" w:cs="Arial"/>
            <w:sz w:val="24"/>
            <w:szCs w:val="24"/>
          </w:rPr>
          <w:t>Приказом</w:t>
        </w:r>
      </w:hyperlink>
      <w:r w:rsidRPr="00A67CFC">
        <w:rPr>
          <w:rFonts w:ascii="Arial" w:hAnsi="Arial" w:cs="Arial"/>
          <w:sz w:val="24"/>
          <w:szCs w:val="24"/>
        </w:rPr>
        <w:t xml:space="preserve"> ФАС России от 10 февраля 2010 года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на основании </w:t>
      </w:r>
      <w:hyperlink r:id="rId18" w:history="1">
        <w:r w:rsidRPr="00A67CFC">
          <w:rPr>
            <w:rFonts w:ascii="Arial" w:hAnsi="Arial" w:cs="Arial"/>
            <w:sz w:val="24"/>
            <w:szCs w:val="24"/>
          </w:rPr>
          <w:t>Устава</w:t>
        </w:r>
      </w:hyperlink>
      <w:r w:rsidRPr="00A67CFC">
        <w:rPr>
          <w:rFonts w:ascii="Arial" w:hAnsi="Arial" w:cs="Arial"/>
          <w:sz w:val="24"/>
          <w:szCs w:val="24"/>
        </w:rPr>
        <w:t xml:space="preserve"> муниципального образования Новосокулакский сельсовет Саракташского района Оренбургской области в целях увеличения доходов местного бюджета на основе эффективного управления муниципальным имуществом.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1.2. Настоящее Положение устанавливает порядок и условия предоставления в аренду и безвозмездное пользование имущества, находящегося в муниципальной собственности муниципального образования Новосокулакский сельсовет Саракташского района Оренбургской области.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1.3. Объектами аренды, безвозмездного пользования является имущество, составляющее собственность муниципального образования  Новосокулакский сельсовет Саракташского района Оренбургской области (далее - объект).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1.4. От имени муниципального образования Новосокулакский сельсовет Саракташский район Оренбургской (далее – сельсовет) области арендодателем, ссудодателем объектов в порядке, предусмотренном настоящим Положением, по следующим видам имущества выступает: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- имущество муниципальной казны - администрация Новосокулакский сельсовет Саракташского района Оренбургской области (далее – администрация);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- имущество, закрепленное на праве хозяйственного ведения за муниципальным унитарным предприятием - муниципальное унитарное предприятие;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- имущество, закрепленное на праве оперативного управления за муниципальным учреждением – муниципальное учреждение.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1.5. Муниципальные унитарные предприятия и учреждения в обязательном порядке согласовывают договоры аренды недвижимого имущества с администрацией.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ar64"/>
      <w:bookmarkEnd w:id="3"/>
      <w:r w:rsidRPr="00A67CFC">
        <w:rPr>
          <w:rFonts w:ascii="Arial" w:hAnsi="Arial" w:cs="Arial"/>
          <w:sz w:val="24"/>
          <w:szCs w:val="24"/>
        </w:rPr>
        <w:t>1.6. Арендатором, ссудополучателем объектов являются юридические лица (независимо от организационно-правовой формы, формы собственности, места нахождения), физические лица, в том числе индивидуальные предприниматели, претендующие на заключение договоров.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4" w:name="Par67"/>
      <w:bookmarkEnd w:id="4"/>
      <w:r w:rsidRPr="00A67CFC">
        <w:rPr>
          <w:rFonts w:ascii="Arial" w:hAnsi="Arial" w:cs="Arial"/>
          <w:b/>
          <w:sz w:val="24"/>
          <w:szCs w:val="24"/>
          <w:lang w:val="en-US"/>
        </w:rPr>
        <w:lastRenderedPageBreak/>
        <w:t>II</w:t>
      </w:r>
      <w:r w:rsidRPr="00A67CFC">
        <w:rPr>
          <w:rFonts w:ascii="Arial" w:hAnsi="Arial" w:cs="Arial"/>
          <w:b/>
          <w:sz w:val="24"/>
          <w:szCs w:val="24"/>
        </w:rPr>
        <w:t>. Формы предоставления объектов в аренду,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>безвозмездное пользование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2.1. Правоотношения по сдаче в аренду, безвозмездное пользование возникают между сторонами с момента подписания: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2.1.1. Договора аренды на основании получения заявителем права на аренду одним из следующих способов: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1) путем проведения торгов форме: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- аукциона;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- конкурса;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2) без проведения торгов;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2.1.2. Договора безвозмездного пользования.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5" w:name="Par78"/>
      <w:bookmarkEnd w:id="5"/>
      <w:r w:rsidRPr="00A67CFC">
        <w:rPr>
          <w:rFonts w:ascii="Arial" w:hAnsi="Arial" w:cs="Arial"/>
          <w:b/>
          <w:sz w:val="24"/>
          <w:szCs w:val="24"/>
          <w:lang w:val="en-US"/>
        </w:rPr>
        <w:t>III</w:t>
      </w:r>
      <w:r w:rsidRPr="00A67CFC">
        <w:rPr>
          <w:rFonts w:ascii="Arial" w:hAnsi="Arial" w:cs="Arial"/>
          <w:b/>
          <w:sz w:val="24"/>
          <w:szCs w:val="24"/>
        </w:rPr>
        <w:t>. Порядок предоставления объектов в аренду на торгах.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3.1. Торги в форме аукциона или конкурса проводятся в соответствии со </w:t>
      </w:r>
      <w:hyperlink r:id="rId19" w:history="1">
        <w:r w:rsidRPr="00A67CFC">
          <w:rPr>
            <w:rFonts w:ascii="Arial" w:hAnsi="Arial" w:cs="Arial"/>
            <w:sz w:val="24"/>
            <w:szCs w:val="24"/>
          </w:rPr>
          <w:t>статьями 447</w:t>
        </w:r>
      </w:hyperlink>
      <w:r w:rsidRPr="00A67CFC">
        <w:rPr>
          <w:rFonts w:ascii="Arial" w:hAnsi="Arial" w:cs="Arial"/>
          <w:sz w:val="24"/>
          <w:szCs w:val="24"/>
        </w:rPr>
        <w:t xml:space="preserve"> - </w:t>
      </w:r>
      <w:hyperlink r:id="rId20" w:history="1">
        <w:r w:rsidRPr="00A67CFC">
          <w:rPr>
            <w:rFonts w:ascii="Arial" w:hAnsi="Arial" w:cs="Arial"/>
            <w:sz w:val="24"/>
            <w:szCs w:val="24"/>
          </w:rPr>
          <w:t>449</w:t>
        </w:r>
      </w:hyperlink>
      <w:r w:rsidRPr="00A67CFC">
        <w:rPr>
          <w:rFonts w:ascii="Arial" w:hAnsi="Arial" w:cs="Arial"/>
          <w:sz w:val="24"/>
          <w:szCs w:val="24"/>
        </w:rPr>
        <w:t xml:space="preserve"> Гражданского кодекса Российской Федерации, </w:t>
      </w:r>
      <w:hyperlink r:id="rId21" w:history="1">
        <w:r w:rsidRPr="00A67CFC">
          <w:rPr>
            <w:rFonts w:ascii="Arial" w:hAnsi="Arial" w:cs="Arial"/>
            <w:sz w:val="24"/>
            <w:szCs w:val="24"/>
          </w:rPr>
          <w:t>статьей 17.1</w:t>
        </w:r>
      </w:hyperlink>
      <w:r w:rsidRPr="00A67CFC">
        <w:rPr>
          <w:rFonts w:ascii="Arial" w:hAnsi="Arial" w:cs="Arial"/>
          <w:sz w:val="24"/>
          <w:szCs w:val="24"/>
        </w:rPr>
        <w:t xml:space="preserve"> Федерального закона от 26 июля 2006 года N 135-ФЗ "О защите конкуренции", </w:t>
      </w:r>
      <w:hyperlink r:id="rId22" w:history="1">
        <w:r w:rsidRPr="00A67CFC">
          <w:rPr>
            <w:rFonts w:ascii="Arial" w:hAnsi="Arial" w:cs="Arial"/>
            <w:sz w:val="24"/>
            <w:szCs w:val="24"/>
          </w:rPr>
          <w:t>Приказом</w:t>
        </w:r>
      </w:hyperlink>
      <w:r w:rsidRPr="00A67CFC">
        <w:rPr>
          <w:rFonts w:ascii="Arial" w:hAnsi="Arial" w:cs="Arial"/>
          <w:sz w:val="24"/>
          <w:szCs w:val="24"/>
        </w:rPr>
        <w:t xml:space="preserve"> ФАС России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(далее - Приказ).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3.2. Организатором конкурсов и аукционов на право заключения договоров аренды объектов выступает: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- администрация в отношении муниципального имущества, не закрепленного на праве оперативного управления, либо праве хозяйственного ведения за муниципальными предприятиями и учреждениями;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- муниципальное унитарное предприятие в отношении недвижимого имущества, закрепленного на праве хозяйственного ведения за муниципальным унитарным предприятием;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- муниципальное учреждение в отношении недвижимого имущества, закрепленного на праве оперативного управления за муниципальным учреждением.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3.3. Конкурсы проводятся в отношении видов имущества, указанных в Перечне видов имущества, в отношении которого заключение договоров аренды, договоров безвозмездного пользования, договоров доверительного управления, иных договоров, предусматривающих переход прав владения и (или) пользования в отношении государственного и муниципального имущества может осуществляться путем проведения торгов в форме конкурса, установленном Приказом ФАС России от 10.02.2010 N 67.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3.4. Победителем аукциона признается лицо, предложившее наиболее высокую цену договора, либо действующий правообладатель, если он заявил о своем желании заключить договор по объявленной аукционистом наиболее высокой цене договора.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3.5. Победителем конкурса на право заключения договора аренды признается участник конкурса, предложивший лучшие условия исполнения договора, и заявке на участие которого присвоен первый номер.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3.6. Информационное сообщение о проведении конкурсов или аукционов на право заключения договоров аренды подлежат размещению на официальном сайте Российской Федерации в сети Интернет для размещения информации о проведении торгов на право заключения договоров аренды, безвозмездного пользования - </w:t>
      </w:r>
      <w:hyperlink r:id="rId23" w:history="1">
        <w:r w:rsidRPr="00A67CF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www.torgi.gov.ru</w:t>
        </w:r>
      </w:hyperlink>
      <w:r w:rsidRPr="00A67CFC">
        <w:rPr>
          <w:rFonts w:ascii="Arial" w:hAnsi="Arial" w:cs="Arial"/>
          <w:sz w:val="24"/>
          <w:szCs w:val="24"/>
        </w:rPr>
        <w:t>. и официальном сайте администрации.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6" w:name="Par87"/>
      <w:bookmarkEnd w:id="6"/>
      <w:r w:rsidRPr="00A67CFC">
        <w:rPr>
          <w:rFonts w:ascii="Arial" w:hAnsi="Arial" w:cs="Arial"/>
          <w:b/>
          <w:sz w:val="24"/>
          <w:szCs w:val="24"/>
          <w:lang w:val="en-US"/>
        </w:rPr>
        <w:t>IV</w:t>
      </w:r>
      <w:r w:rsidRPr="00A67CFC">
        <w:rPr>
          <w:rFonts w:ascii="Arial" w:hAnsi="Arial" w:cs="Arial"/>
          <w:b/>
          <w:sz w:val="24"/>
          <w:szCs w:val="24"/>
        </w:rPr>
        <w:t xml:space="preserve">. Предоставление объектов 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>в аренду без проведения торгов.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4.1. Решение о предоставлении объекта в аренду без проведения торгов принимается постановлением администрации в случаях: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- предусмотренных </w:t>
      </w:r>
      <w:hyperlink r:id="rId24" w:history="1">
        <w:r w:rsidRPr="00A67CFC">
          <w:rPr>
            <w:rFonts w:ascii="Arial" w:hAnsi="Arial" w:cs="Arial"/>
            <w:sz w:val="24"/>
            <w:szCs w:val="24"/>
          </w:rPr>
          <w:t>частью 1 статьи 17.1</w:t>
        </w:r>
      </w:hyperlink>
      <w:r w:rsidRPr="00A67CFC">
        <w:rPr>
          <w:rFonts w:ascii="Arial" w:hAnsi="Arial" w:cs="Arial"/>
          <w:sz w:val="24"/>
          <w:szCs w:val="24"/>
        </w:rPr>
        <w:t xml:space="preserve"> Федерального закона "О защите конкуренции";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- предусмотренных </w:t>
      </w:r>
      <w:hyperlink r:id="rId25" w:history="1">
        <w:r w:rsidRPr="00A67CFC">
          <w:rPr>
            <w:rFonts w:ascii="Arial" w:hAnsi="Arial" w:cs="Arial"/>
            <w:sz w:val="24"/>
            <w:szCs w:val="24"/>
          </w:rPr>
          <w:t>стать</w:t>
        </w:r>
      </w:hyperlink>
      <w:r w:rsidRPr="00A67CFC">
        <w:rPr>
          <w:rFonts w:ascii="Arial" w:hAnsi="Arial" w:cs="Arial"/>
          <w:sz w:val="24"/>
          <w:szCs w:val="24"/>
        </w:rPr>
        <w:t>ями 19, 20 Федерального закона "О защите конкуренции".</w:t>
      </w:r>
    </w:p>
    <w:p w:rsidR="00A67CFC" w:rsidRDefault="00A67CFC" w:rsidP="00A67CF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7" w:name="Par94"/>
      <w:bookmarkEnd w:id="7"/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  <w:lang w:val="en-US"/>
        </w:rPr>
        <w:t>V</w:t>
      </w:r>
      <w:r w:rsidRPr="00A67CFC">
        <w:rPr>
          <w:rFonts w:ascii="Arial" w:hAnsi="Arial" w:cs="Arial"/>
          <w:b/>
          <w:sz w:val="24"/>
          <w:szCs w:val="24"/>
        </w:rPr>
        <w:t>. Договор аренды.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5.1. Основным документом, регламентирующим правоотношения сторон, является договор аренды. Договор аренды устанавливает: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- имущество, передаваемое в аренду;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- условия и сроки аренды;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- размер и порядок внесения арендной платы;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- санкции за несвоевременное внесение арендных платежей.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5.2. Договоры аренды заключаются в письменной форме в порядке, предусмотренном гражданским законодательством Российской Федерации. 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Типовые формы договоров аренды движимого и недвижимого имущества представлены в приложениях 1 и 2 к Положению.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8" w:name="Par103"/>
      <w:bookmarkEnd w:id="8"/>
      <w:r w:rsidRPr="00A67CFC">
        <w:rPr>
          <w:rFonts w:ascii="Arial" w:hAnsi="Arial" w:cs="Arial"/>
          <w:b/>
          <w:sz w:val="24"/>
          <w:szCs w:val="24"/>
          <w:lang w:val="en-US"/>
        </w:rPr>
        <w:t>VI</w:t>
      </w:r>
      <w:r w:rsidRPr="00A67CFC">
        <w:rPr>
          <w:rFonts w:ascii="Arial" w:hAnsi="Arial" w:cs="Arial"/>
          <w:b/>
          <w:sz w:val="24"/>
          <w:szCs w:val="24"/>
        </w:rPr>
        <w:t>. Порядок определения размеров арендной платы.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6.1. Арендная плата за пользование муниципальным имуществом вносится арендатором в размере, порядке и в сроки, установленные договором аренды.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6.2. Начальная цена договора аренды объекта аренды в размере ежемесячного арендного платежа определяется по результатам оценки рыночной стоимости объекта, проводимой в соответствии со </w:t>
      </w:r>
      <w:hyperlink r:id="rId26" w:history="1">
        <w:r w:rsidRPr="00A67CFC">
          <w:rPr>
            <w:rFonts w:ascii="Arial" w:hAnsi="Arial" w:cs="Arial"/>
            <w:sz w:val="24"/>
            <w:szCs w:val="24"/>
          </w:rPr>
          <w:t>статьей 8</w:t>
        </w:r>
      </w:hyperlink>
      <w:r w:rsidRPr="00A67CFC">
        <w:rPr>
          <w:rFonts w:ascii="Arial" w:hAnsi="Arial" w:cs="Arial"/>
          <w:sz w:val="24"/>
          <w:szCs w:val="24"/>
        </w:rPr>
        <w:t xml:space="preserve"> Федерального закона от 29.07.1998 N 135-ФЗ "Об оценочной деятельности в Российской Федерации" или в соответствии с законодательством РФ по определенным видам имущества.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6.3. Размер арендной платы изменяется в порядке, предусмотренном действующим законодательством РФ, но не чаще одного раза в год.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9" w:name="Par109"/>
      <w:bookmarkEnd w:id="9"/>
      <w:r w:rsidRPr="00A67CFC">
        <w:rPr>
          <w:rFonts w:ascii="Arial" w:hAnsi="Arial" w:cs="Arial"/>
          <w:b/>
          <w:sz w:val="24"/>
          <w:szCs w:val="24"/>
          <w:lang w:val="en-US"/>
        </w:rPr>
        <w:t>VII</w:t>
      </w:r>
      <w:r w:rsidRPr="00A67CFC">
        <w:rPr>
          <w:rFonts w:ascii="Arial" w:hAnsi="Arial" w:cs="Arial"/>
          <w:b/>
          <w:sz w:val="24"/>
          <w:szCs w:val="24"/>
        </w:rPr>
        <w:t>. Порядок передачи имущества в субаренду.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7.1. Арендатор вправе с письменного согласия арендодателя сдавать арендованный объект или его часть в субаренду (поднаем) на срок, не превышающий срок действия договора аренды в соответствии с Федеральным </w:t>
      </w:r>
      <w:hyperlink r:id="rId27" w:history="1">
        <w:r w:rsidRPr="00A67CFC">
          <w:rPr>
            <w:rFonts w:ascii="Arial" w:hAnsi="Arial" w:cs="Arial"/>
            <w:sz w:val="24"/>
            <w:szCs w:val="24"/>
          </w:rPr>
          <w:t>законом</w:t>
        </w:r>
      </w:hyperlink>
      <w:r w:rsidRPr="00A67CFC">
        <w:rPr>
          <w:rFonts w:ascii="Arial" w:hAnsi="Arial" w:cs="Arial"/>
          <w:sz w:val="24"/>
          <w:szCs w:val="24"/>
        </w:rPr>
        <w:t xml:space="preserve"> от 26.07.2006 N 135-ФЗ "О защите конкуренции".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7.2. Досрочное прекращение договора аренды влечет прекращение заключенного в соответствии с ним договора субаренды. Субарендатор в этом случае имеет право на заключение с ним договора аренды на имущество, находившееся в его пользовании в соответствии с договором субаренды, в пределах оставшегося срока субаренды на условиях, соответствующих условиям прекращенного договора аренды.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7.3. Порядок расчетов арендаторов с субарендаторами определяется договором между ними.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7.4. Субарендаторами выступают лица, указанные в </w:t>
      </w:r>
      <w:hyperlink w:anchor="Par64" w:history="1">
        <w:r w:rsidRPr="00A67CFC">
          <w:rPr>
            <w:rFonts w:ascii="Arial" w:hAnsi="Arial" w:cs="Arial"/>
            <w:sz w:val="24"/>
            <w:szCs w:val="24"/>
          </w:rPr>
          <w:t>пункте 1.6</w:t>
        </w:r>
      </w:hyperlink>
      <w:r w:rsidRPr="00A67CFC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A67CFC" w:rsidRDefault="00A67CFC" w:rsidP="00A67C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10" w:name="Par116"/>
      <w:bookmarkEnd w:id="10"/>
      <w:r w:rsidRPr="00A67CFC">
        <w:rPr>
          <w:rFonts w:ascii="Arial" w:hAnsi="Arial" w:cs="Arial"/>
          <w:b/>
          <w:sz w:val="24"/>
          <w:szCs w:val="24"/>
          <w:lang w:val="en-US"/>
        </w:rPr>
        <w:lastRenderedPageBreak/>
        <w:t>VIII</w:t>
      </w:r>
      <w:r w:rsidRPr="00A67CFC">
        <w:rPr>
          <w:rFonts w:ascii="Arial" w:hAnsi="Arial" w:cs="Arial"/>
          <w:b/>
          <w:sz w:val="24"/>
          <w:szCs w:val="24"/>
        </w:rPr>
        <w:t>. Предоставление объектов в безвозмездное пользование.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8.1. Решение о предоставлении объекта в безвозмездное пользование принимается постановлением администрации.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8.2. Основным документом, регламентирующим правоотношения сторон, является договор безвозмездного пользования. Договором безвозмездного пользования предусматривается: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- имущество, передаваемое в безвозмездное пользование;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- условия и сроки действия договора.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8.3. Договор безвозмездного пользования заключается в письменной форме в порядке, предусмотренном гражданским законодательством Российской Федерации. Типовая форма договор безвозмездного пользования представлена в приложении 3 к Положению.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 xml:space="preserve">                                    </w:t>
      </w: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 xml:space="preserve"> Приложение №1</w:t>
      </w: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 xml:space="preserve"> к Положению о порядке предоставления </w:t>
      </w: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>в аренду, безвозмездное пользование имущества,</w:t>
      </w: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>находящегося в собственности муниципального образования</w:t>
      </w: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>Новосокулакский сельсовет Саракташского района Оренбургской области</w:t>
      </w:r>
    </w:p>
    <w:p w:rsidR="00A67CFC" w:rsidRPr="00A67CFC" w:rsidRDefault="00A67CFC" w:rsidP="00A67CFC">
      <w:pPr>
        <w:jc w:val="center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center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>Типовой договор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аренды движимого имущества N _____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С. _______ Саракташского района Оренбургской области               "___"_______2018  г.</w:t>
      </w:r>
    </w:p>
    <w:p w:rsidR="00A67CFC" w:rsidRPr="00A67CFC" w:rsidRDefault="00A67CFC" w:rsidP="00A67CFC">
      <w:pPr>
        <w:pStyle w:val="ConsPlusNonformat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Администрация МО ______ сельсовет Саракташского района Оренбургской области , в лице главы муниципального образования ________________, действующего на основании Устава муниципального образования ______ сельсовет Саракташского района Оренбургской области, именуемая в дальнейшем «Арендодатель», с одной стороны, и ________________________, именуемый в дальнейшем "Арендатор", в лице ______________________, действующий на основании __________________________, с другой стороны, заключили настоящий договор о нижеследующем: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bookmarkStart w:id="11" w:name="Par25"/>
      <w:bookmarkEnd w:id="11"/>
      <w:r w:rsidRPr="00A67CFC">
        <w:rPr>
          <w:rFonts w:ascii="Arial" w:hAnsi="Arial" w:cs="Arial"/>
          <w:sz w:val="24"/>
          <w:szCs w:val="24"/>
        </w:rPr>
        <w:t>1. Предмет договора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1.1. Арендодатель обязуется предоставить за плату во временное пользование Арендатору движимое имущество вместе с его принадлежностями и документацией, необходимой для его использования (далее - Имущество):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______________________________________________________________;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______________________________________________________________;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______________________________________________________________;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______________________________________________________________.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1.2. Имущество принадлежит Арендодателю на праве: _______________ собственности, хозяйственного ведения, оперативного управления, что подтверждается: _________________ от "___"________ ___ г., серия ________ N _______.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bookmarkStart w:id="12" w:name="Par38"/>
      <w:bookmarkEnd w:id="12"/>
      <w:r w:rsidRPr="00A67CFC">
        <w:rPr>
          <w:rFonts w:ascii="Arial" w:hAnsi="Arial" w:cs="Arial"/>
          <w:sz w:val="24"/>
          <w:szCs w:val="24"/>
        </w:rPr>
        <w:t>2. Права и обязанности сторон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2.1. В течение _________ с момента подписания Сторонами настоящего Договора Арендодатель обязан предоставить Арендатору Имущество в исправном состоянии с приложением необходимой документации. Арендодатель обязан предупредить Арендатора об имеющихся правах третьих лиц на Имущество.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2.2. Арендатор обязан вывезти Имущество со склада Арендодателя и возвратить его своими силами и за свой счет по адресу: _______________.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2.3. Арендатор вправе с письменного согласия Арендодателя передавать Имущество в субаренду, в безвозмездное пользование, передавать свои права и обязанности по настоящему Договору третьим лицам, отдавать в залог арендные права.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2.4. Арендатор вправе за свой счет и с письменного согласия Арендодателя производить неотделимые улучшения Имущества. 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2.5. При возврате Имущества его осмотр и проверка производятся в присутствии надлежащим образом уполномоченного (паспорт, доверенность) представителя Арендатора.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2.6. Арендатор обязан вернуть Имущество в течение трех дней с момента окончания срока действия настоящего Договора или в случае его досрочного прекращения.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lastRenderedPageBreak/>
        <w:t>2.7. Арендатор обязан соблюдать технические, санитарные, противопожарные и иные требования, предъявляемые при пользовании Имуществом; эксплуатировать Имущество в соответствии с его целевым назначением, установленными нормами и правилами эксплуатации и условиями настоящего Договора.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bookmarkStart w:id="13" w:name="Par49"/>
      <w:bookmarkEnd w:id="13"/>
      <w:r w:rsidRPr="00A67CFC">
        <w:rPr>
          <w:rFonts w:ascii="Arial" w:hAnsi="Arial" w:cs="Arial"/>
          <w:sz w:val="24"/>
          <w:szCs w:val="24"/>
        </w:rPr>
        <w:t>3. Расчеты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3.1. Сумма арендной платы за Имущество составляет ____ (________) рублей.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3.2. Арендная плата выплачивается Арендодателю в следующем порядке: ________________ в сроки ____________.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bookmarkStart w:id="14" w:name="Par54"/>
      <w:bookmarkEnd w:id="14"/>
      <w:r w:rsidRPr="00A67CFC">
        <w:rPr>
          <w:rFonts w:ascii="Arial" w:hAnsi="Arial" w:cs="Arial"/>
          <w:sz w:val="24"/>
          <w:szCs w:val="24"/>
        </w:rPr>
        <w:t>4. Срок действия, порядок изменения и расторжения договора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       4.1. Настоящий Договор вступает в силу с момента его подписания Сторонами и действует до "___"_________ ____ г.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4.2. Изменение условий настоящего Договора, его расторжение и прекращение допускаются по соглашению Сторон, а также в других случаях, предусмотренных законодательством Российской Федерации. Вносимые дополнения и изменения рассматриваются Сторонами в десятидневный срок и оформляются дополнительными соглашениями к настоящему Договору.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bookmarkStart w:id="15" w:name="Par60"/>
      <w:bookmarkEnd w:id="15"/>
      <w:r w:rsidRPr="00A67CFC">
        <w:rPr>
          <w:rFonts w:ascii="Arial" w:hAnsi="Arial" w:cs="Arial"/>
          <w:sz w:val="24"/>
          <w:szCs w:val="24"/>
        </w:rPr>
        <w:t>5. Ответственность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5.1. В случае просрочки выплаты арендной платы в установленный настоящим Договором срок Арендодатель вправе потребовать от Арендатора уплаты пени в размере и на условиях, предусмотренных действующим законодательством Российской Федерации.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5.2. Стороны несут ответственность за неисполнение или ненадлежащее исполнение своих обязательств по настоящему Договору в соответствии с положениями действующего законодательства Российской Федерации.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bookmarkStart w:id="16" w:name="Par66"/>
      <w:bookmarkEnd w:id="16"/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6. Форс-мажор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6.1. Стороны не несут ответственности за неисполнение или ненадлежащее исполнение обязательств, вызванных обстоятельствами непреодолимой силы,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 и т.д.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bookmarkStart w:id="17" w:name="Par71"/>
      <w:bookmarkEnd w:id="17"/>
      <w:r w:rsidRPr="00A67CFC">
        <w:rPr>
          <w:rFonts w:ascii="Arial" w:hAnsi="Arial" w:cs="Arial"/>
          <w:sz w:val="24"/>
          <w:szCs w:val="24"/>
        </w:rPr>
        <w:t>7. Заключительная часть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7.1. Настоящий Договор имеет силу передаточного акта, составлен в двух экземплярах, имеющих одинаковую юридическую силу, по одному экземпляру для каждой из Сторон.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bookmarkStart w:id="18" w:name="Par76"/>
      <w:bookmarkEnd w:id="18"/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8. Адреса и платежные реквизиты сторон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Арендодатель: _________________________________________________________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Арендатор: _____________________________________________________________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Подписи сторон:</w:t>
      </w:r>
    </w:p>
    <w:p w:rsidR="00A67CFC" w:rsidRPr="00A67CFC" w:rsidRDefault="00A67CFC" w:rsidP="00A67CF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ConsPlusNonformat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           Арендодатель:                                                      Арендатор:</w:t>
      </w:r>
    </w:p>
    <w:p w:rsidR="00A67CFC" w:rsidRPr="00A67CFC" w:rsidRDefault="00A67CFC" w:rsidP="00A67CFC">
      <w:pPr>
        <w:pStyle w:val="ConsPlusNonformat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ConsPlusNonformat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    _______________________                            ______________________</w:t>
      </w:r>
    </w:p>
    <w:p w:rsidR="00A67CFC" w:rsidRPr="00A67CFC" w:rsidRDefault="00A67CFC" w:rsidP="00A67CFC">
      <w:pPr>
        <w:pStyle w:val="ConsPlusNonformat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ConsPlusNonformat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               М.П.                                                                                                  М.П.</w:t>
      </w:r>
    </w:p>
    <w:p w:rsidR="00A67CFC" w:rsidRPr="00A67CFC" w:rsidRDefault="00A67CFC" w:rsidP="00A67CFC">
      <w:pPr>
        <w:jc w:val="right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BA425B" w:rsidRPr="00A67CFC" w:rsidRDefault="00BA425B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lastRenderedPageBreak/>
        <w:t>Приложение №2</w:t>
      </w: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 xml:space="preserve"> к Положению о порядке предоставления </w:t>
      </w: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>в аренду, безвозмездное пользование имущества,</w:t>
      </w: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>находящегося в собственности муниципального образования</w:t>
      </w:r>
    </w:p>
    <w:p w:rsidR="00A67CFC" w:rsidRPr="00A67CFC" w:rsidRDefault="00A67CFC" w:rsidP="00A67CFC">
      <w:pPr>
        <w:jc w:val="right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>Новосокулакский сельсовет Саракташского района Оренбургской области</w:t>
      </w:r>
    </w:p>
    <w:p w:rsidR="00A67CFC" w:rsidRPr="00A67CFC" w:rsidRDefault="00A67CFC" w:rsidP="00A67CFC">
      <w:pPr>
        <w:jc w:val="center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center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>Типовой договор</w:t>
      </w:r>
    </w:p>
    <w:p w:rsidR="00A67CFC" w:rsidRPr="00A67CFC" w:rsidRDefault="00A67CFC" w:rsidP="00A67CFC">
      <w:pPr>
        <w:pStyle w:val="afd"/>
        <w:jc w:val="center"/>
        <w:rPr>
          <w:rStyle w:val="afe"/>
          <w:rFonts w:ascii="Arial" w:hAnsi="Arial" w:cs="Arial"/>
          <w:bCs/>
          <w:noProof/>
          <w:color w:val="auto"/>
          <w:sz w:val="24"/>
          <w:szCs w:val="24"/>
        </w:rPr>
      </w:pPr>
      <w:r w:rsidRPr="00A67CFC">
        <w:rPr>
          <w:rStyle w:val="afe"/>
          <w:rFonts w:ascii="Arial" w:hAnsi="Arial" w:cs="Arial"/>
          <w:bCs/>
          <w:noProof/>
          <w:color w:val="auto"/>
          <w:sz w:val="24"/>
          <w:szCs w:val="24"/>
        </w:rPr>
        <w:t>аренды нежилого помещения № ___</w:t>
      </w:r>
    </w:p>
    <w:p w:rsidR="00A67CFC" w:rsidRPr="00A67CFC" w:rsidRDefault="00A67CFC" w:rsidP="00A67CFC">
      <w:pPr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С. _______ Саракташского района Оренбургской области                                                                                          "___"_______2018  г.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Администрация МО ______ сельсовет Саракташского района Оренбургской области , в лице главы муниципального образования ________________, действующего на основании Устава муниципального образования ______ сельсовет Саракташского района Оренбургской области, именуемая </w:t>
      </w:r>
      <w:r w:rsidRPr="00A67CFC">
        <w:rPr>
          <w:rFonts w:ascii="Arial" w:hAnsi="Arial" w:cs="Arial"/>
          <w:noProof/>
          <w:sz w:val="24"/>
          <w:szCs w:val="24"/>
        </w:rPr>
        <w:t xml:space="preserve">в дальнейшем </w:t>
      </w:r>
      <w:r w:rsidRPr="00A67CFC">
        <w:rPr>
          <w:rFonts w:ascii="Arial" w:hAnsi="Arial" w:cs="Arial"/>
          <w:bCs/>
          <w:noProof/>
          <w:sz w:val="24"/>
          <w:szCs w:val="24"/>
        </w:rPr>
        <w:t>"Арендатор",</w:t>
      </w:r>
      <w:r w:rsidRPr="00A67CFC">
        <w:rPr>
          <w:rFonts w:ascii="Arial" w:hAnsi="Arial" w:cs="Arial"/>
          <w:noProof/>
          <w:sz w:val="24"/>
          <w:szCs w:val="24"/>
        </w:rPr>
        <w:t xml:space="preserve"> в лице _______________________, действующего на основании_______________________, заключили настоящий договор о нижеследующем: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afd"/>
        <w:jc w:val="center"/>
        <w:rPr>
          <w:rStyle w:val="afe"/>
          <w:rFonts w:ascii="Arial" w:hAnsi="Arial" w:cs="Arial"/>
          <w:bCs/>
          <w:noProof/>
          <w:sz w:val="24"/>
          <w:szCs w:val="24"/>
        </w:rPr>
      </w:pPr>
      <w:r w:rsidRPr="00A67CFC">
        <w:rPr>
          <w:rStyle w:val="afe"/>
          <w:rFonts w:ascii="Arial" w:hAnsi="Arial" w:cs="Arial"/>
          <w:bCs/>
          <w:noProof/>
          <w:color w:val="auto"/>
          <w:sz w:val="24"/>
          <w:szCs w:val="24"/>
        </w:rPr>
        <w:t>1. Общие положения</w:t>
      </w:r>
    </w:p>
    <w:p w:rsidR="00A67CFC" w:rsidRPr="00A67CFC" w:rsidRDefault="00A67CFC" w:rsidP="00A67CFC">
      <w:pPr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bookmarkStart w:id="19" w:name="sub_1011"/>
      <w:r w:rsidRPr="00A67CFC">
        <w:rPr>
          <w:rFonts w:ascii="Arial" w:hAnsi="Arial" w:cs="Arial"/>
          <w:noProof/>
          <w:sz w:val="24"/>
          <w:szCs w:val="24"/>
        </w:rPr>
        <w:t xml:space="preserve">    1.1. На основании постановления администрации Саракташского района от _____________________ N ______,</w:t>
      </w:r>
      <w:bookmarkEnd w:id="19"/>
      <w:r w:rsidRPr="00A67CFC">
        <w:rPr>
          <w:rFonts w:ascii="Arial" w:hAnsi="Arial" w:cs="Arial"/>
          <w:noProof/>
          <w:sz w:val="24"/>
          <w:szCs w:val="24"/>
        </w:rPr>
        <w:t xml:space="preserve"> Арендодатель   передает,     а Арендатор принимает в аренду объект муниципального нежилого фонда в виде отдельно стоящего  здания,  сооружения,  строения   или их частей:   встроенного,   пристроенного,   встроенно-пристроенного помещения,  либо  его  часть  (нужное  вписать),  именуемый  далее"имущество", по адресу: Оренбургская область, ___________________ для использования под____________________________________________________.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1.2. Характеристика объекта: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Состав и местоположение:_______________________________________</w:t>
      </w:r>
    </w:p>
    <w:p w:rsidR="00A67CFC" w:rsidRPr="00A67CFC" w:rsidRDefault="00A67CFC" w:rsidP="00A67CFC">
      <w:pPr>
        <w:pStyle w:val="afd"/>
        <w:rPr>
          <w:rFonts w:ascii="Arial" w:hAnsi="Arial" w:cs="Arial"/>
          <w:noProof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Общая площадь, сданная в аренду_____кв.м, </w:t>
      </w:r>
    </w:p>
    <w:p w:rsidR="00A67CFC" w:rsidRPr="00A67CFC" w:rsidRDefault="00A67CFC" w:rsidP="00A67CFC">
      <w:pPr>
        <w:pStyle w:val="afd"/>
        <w:rPr>
          <w:rFonts w:ascii="Arial" w:hAnsi="Arial" w:cs="Arial"/>
          <w:noProof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в том числе: основная ________________ кв.м; </w:t>
      </w:r>
    </w:p>
    <w:p w:rsidR="00A67CFC" w:rsidRPr="00A67CFC" w:rsidRDefault="00A67CFC" w:rsidP="00A67CFC">
      <w:pPr>
        <w:pStyle w:val="afd"/>
        <w:rPr>
          <w:rFonts w:ascii="Arial" w:hAnsi="Arial" w:cs="Arial"/>
          <w:noProof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                  подвал ________________кв.м. 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Поэтажный план здания с отметкой передаваемого в аренду имущества отражён в Приложении , которое является неотъемлемой частью настоящего договора</w:t>
      </w:r>
    </w:p>
    <w:p w:rsidR="00A67CFC" w:rsidRPr="00A67CFC" w:rsidRDefault="00A67CFC" w:rsidP="00A67CFC">
      <w:pPr>
        <w:pStyle w:val="afd"/>
        <w:rPr>
          <w:rFonts w:ascii="Arial" w:hAnsi="Arial" w:cs="Arial"/>
          <w:noProof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1.3 </w:t>
      </w:r>
      <w:r w:rsidRPr="00A67CFC">
        <w:rPr>
          <w:rFonts w:ascii="Arial" w:hAnsi="Arial" w:cs="Arial"/>
          <w:sz w:val="24"/>
          <w:szCs w:val="24"/>
        </w:rPr>
        <w:t xml:space="preserve">Договор вступает в силу со дня подписания сторонами и действует до ___________. 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1.4. Договор   составляется  в  ____ экземплярах - по одному для каждой из сторон. Если срок его действия один год и более года, - дополнительно  для  органов,   осуществляющих государственную регистрацию прав.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1.5. Прием и передача объекта при заключении или расторжении договора аренды производятся полномочными представителями  сторон - Арендодателя и Арендатора с  составлением соответствующего двустороннего акта приема-передачи. Акт приема-передачи   является   неотъемлемой   частью договора.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1.6. Платежи за пользование объектом по  настоящему  договору определяются  в  Расчете   арендной   платы,   который   является неотъемлемой частью договора.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1.7. Любые неотделимые улучшения (включая капитальный ремонт и  реконструкцию),  произведенные   Арендатором   на   арендуемом объекте,  являются  собственностью  Арендодателя,  как  в  период действия договора аренды, так и после его  окончания,  независимо от наличия  разрешений  Арендодателя  на их производство.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1.8. Арендатор возмещает Арендодателю  причиненный   ущерб в соответствии с действующим законодательством РФ, если состояние возвращаемого по окончании </w:t>
      </w:r>
      <w:r w:rsidRPr="00A67CFC">
        <w:rPr>
          <w:rFonts w:ascii="Arial" w:hAnsi="Arial" w:cs="Arial"/>
          <w:noProof/>
          <w:sz w:val="24"/>
          <w:szCs w:val="24"/>
        </w:rPr>
        <w:lastRenderedPageBreak/>
        <w:t>договора объекта  ухудшилось  по  вине Арендатора.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1.9. Отсутствие уведомления в письменной форме  Арендодателю о намерениях по заключению договора  на  новый  срок  со стороны Арендатора приравнивается к его отказу от преимущественного права на это.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1.10. Взаимоотношения сторон, не урегулированные настоящим договором, регламентируются действующим законодательством РФ.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1.11.  Споры,  возникающие  между  сторонами   по   вопросам исполнения настоящего договора, разрешаются согласием сторон  или Арбитражным судом.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afd"/>
        <w:jc w:val="center"/>
        <w:rPr>
          <w:rStyle w:val="afe"/>
          <w:rFonts w:ascii="Arial" w:hAnsi="Arial" w:cs="Arial"/>
          <w:bCs/>
          <w:noProof/>
          <w:sz w:val="24"/>
          <w:szCs w:val="24"/>
        </w:rPr>
      </w:pPr>
      <w:r w:rsidRPr="00A67CFC">
        <w:rPr>
          <w:rStyle w:val="afe"/>
          <w:rFonts w:ascii="Arial" w:hAnsi="Arial" w:cs="Arial"/>
          <w:bCs/>
          <w:noProof/>
          <w:color w:val="auto"/>
          <w:sz w:val="24"/>
          <w:szCs w:val="24"/>
        </w:rPr>
        <w:t>2. Права сторон</w:t>
      </w:r>
    </w:p>
    <w:p w:rsidR="00A67CFC" w:rsidRPr="00A67CFC" w:rsidRDefault="00A67CFC" w:rsidP="00A67CFC">
      <w:pPr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afd"/>
        <w:rPr>
          <w:rFonts w:ascii="Arial" w:hAnsi="Arial" w:cs="Arial"/>
          <w:noProof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2.1. </w:t>
      </w:r>
      <w:r w:rsidRPr="00A67CFC">
        <w:rPr>
          <w:rStyle w:val="afe"/>
          <w:rFonts w:ascii="Arial" w:hAnsi="Arial" w:cs="Arial"/>
          <w:bCs/>
          <w:noProof/>
          <w:color w:val="auto"/>
          <w:sz w:val="24"/>
          <w:szCs w:val="24"/>
        </w:rPr>
        <w:t>Арендодатель имеет право</w:t>
      </w:r>
      <w:r w:rsidRPr="00A67CFC">
        <w:rPr>
          <w:rFonts w:ascii="Arial" w:hAnsi="Arial" w:cs="Arial"/>
          <w:noProof/>
          <w:sz w:val="24"/>
          <w:szCs w:val="24"/>
        </w:rPr>
        <w:t>:</w:t>
      </w:r>
    </w:p>
    <w:p w:rsidR="00A67CFC" w:rsidRPr="00A67CFC" w:rsidRDefault="00A67CFC" w:rsidP="00A67CFC">
      <w:pPr>
        <w:pStyle w:val="afd"/>
        <w:rPr>
          <w:rFonts w:ascii="Arial" w:hAnsi="Arial" w:cs="Arial"/>
          <w:noProof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2.1.1. Контролировать порядок использования сданного в аренду объекта и соблюдение положений настоящего договора Арендатором;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2.1.2. Применять к Арендатору штрафные санкции в случаях, связанных  с  неисполнением  или ненадлежащим исполнением им положений настоящего договора;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  2.1.3. По истечении срока договора аренды, заключить такой договор на новый срок с арендатором, надлежащим образом исполнявшим свои обязанности, без проведения конкурса, аукциона, при одновременном соблюдении условий, указанных в пункте 9 статьи 17.1 </w:t>
      </w:r>
      <w:r w:rsidRPr="00A67CFC">
        <w:rPr>
          <w:rFonts w:ascii="Arial" w:hAnsi="Arial" w:cs="Arial"/>
          <w:noProof/>
          <w:sz w:val="24"/>
          <w:szCs w:val="24"/>
        </w:rPr>
        <w:t>федерального закона от 26.07.2006г. № 135-ФЗ «О защите конкуренции».</w:t>
      </w:r>
    </w:p>
    <w:p w:rsidR="00A67CFC" w:rsidRPr="00A67CFC" w:rsidRDefault="00A67CFC" w:rsidP="00A67CFC">
      <w:pPr>
        <w:pStyle w:val="afd"/>
        <w:rPr>
          <w:rFonts w:ascii="Arial" w:hAnsi="Arial" w:cs="Arial"/>
          <w:noProof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2.1.4. Не  заключать  договор  на  новый срок   действия  в  соответствии с пунктом 10 статьи 17.1 федерального закона от 26.07.2006г. № 135-ФЗ «О защите конкуренции».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afd"/>
        <w:rPr>
          <w:rFonts w:ascii="Arial" w:hAnsi="Arial" w:cs="Arial"/>
          <w:b/>
          <w:noProof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2.2. </w:t>
      </w:r>
      <w:r w:rsidRPr="00A67CFC">
        <w:rPr>
          <w:rStyle w:val="afe"/>
          <w:rFonts w:ascii="Arial" w:hAnsi="Arial" w:cs="Arial"/>
          <w:bCs/>
          <w:noProof/>
          <w:color w:val="auto"/>
          <w:sz w:val="24"/>
          <w:szCs w:val="24"/>
        </w:rPr>
        <w:t>Арендатор имеет право</w:t>
      </w:r>
      <w:r w:rsidRPr="00A67CFC">
        <w:rPr>
          <w:rFonts w:ascii="Arial" w:hAnsi="Arial" w:cs="Arial"/>
          <w:noProof/>
          <w:sz w:val="24"/>
          <w:szCs w:val="24"/>
        </w:rPr>
        <w:t>: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bookmarkStart w:id="20" w:name="sub_1231"/>
      <w:r w:rsidRPr="00A67CFC">
        <w:rPr>
          <w:rFonts w:ascii="Arial" w:hAnsi="Arial" w:cs="Arial"/>
          <w:noProof/>
          <w:sz w:val="24"/>
          <w:szCs w:val="24"/>
        </w:rPr>
        <w:t xml:space="preserve">   2.2.1. Сдать часть площади арендуемого  объекта  в  субаренду </w:t>
      </w:r>
      <w:bookmarkEnd w:id="20"/>
      <w:r w:rsidRPr="00A67CFC">
        <w:rPr>
          <w:rFonts w:ascii="Arial" w:hAnsi="Arial" w:cs="Arial"/>
          <w:noProof/>
          <w:sz w:val="24"/>
          <w:szCs w:val="24"/>
        </w:rPr>
        <w:t>только  с письменного согласия  Арендодателя;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2.2.2.  При  необходимости,  по письменному разрешению Арендодателя производить капитальный  ремонт арендуемого объекта.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afd"/>
        <w:jc w:val="center"/>
        <w:rPr>
          <w:rStyle w:val="afe"/>
          <w:rFonts w:ascii="Arial" w:hAnsi="Arial" w:cs="Arial"/>
          <w:bCs/>
          <w:noProof/>
          <w:sz w:val="24"/>
          <w:szCs w:val="24"/>
        </w:rPr>
      </w:pPr>
      <w:r w:rsidRPr="00A67CFC">
        <w:rPr>
          <w:rStyle w:val="afe"/>
          <w:rFonts w:ascii="Arial" w:hAnsi="Arial" w:cs="Arial"/>
          <w:bCs/>
          <w:noProof/>
          <w:color w:val="auto"/>
          <w:sz w:val="24"/>
          <w:szCs w:val="24"/>
        </w:rPr>
        <w:t>3. Обязанности сторон:</w:t>
      </w:r>
    </w:p>
    <w:p w:rsidR="00A67CFC" w:rsidRPr="00A67CFC" w:rsidRDefault="00A67CFC" w:rsidP="00A67CFC">
      <w:pPr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afd"/>
        <w:rPr>
          <w:rFonts w:ascii="Arial" w:hAnsi="Arial" w:cs="Arial"/>
          <w:noProof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3.1. </w:t>
      </w:r>
      <w:r w:rsidRPr="00A67CFC">
        <w:rPr>
          <w:rStyle w:val="afe"/>
          <w:rFonts w:ascii="Arial" w:hAnsi="Arial" w:cs="Arial"/>
          <w:bCs/>
          <w:noProof/>
          <w:color w:val="auto"/>
          <w:sz w:val="24"/>
          <w:szCs w:val="24"/>
        </w:rPr>
        <w:t>Арендодатель обязуется</w:t>
      </w:r>
      <w:r w:rsidRPr="00A67CFC">
        <w:rPr>
          <w:rFonts w:ascii="Arial" w:hAnsi="Arial" w:cs="Arial"/>
          <w:noProof/>
          <w:sz w:val="24"/>
          <w:szCs w:val="24"/>
        </w:rPr>
        <w:t>: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3.1.1. Не совершать действий, препятствующих Арендатору пользоваться  арендованным  объектом  в  порядке, установленном настоящим договором;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3.1.2. В месячный срок рассматривать обращения  Арендатора  по   всем   вопросам,   касающимся  настоящего договора;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afd"/>
        <w:rPr>
          <w:rFonts w:ascii="Arial" w:hAnsi="Arial" w:cs="Arial"/>
          <w:noProof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3.2</w:t>
      </w:r>
      <w:r w:rsidRPr="00A67CFC">
        <w:rPr>
          <w:rFonts w:ascii="Arial" w:hAnsi="Arial" w:cs="Arial"/>
          <w:b/>
          <w:noProof/>
          <w:sz w:val="24"/>
          <w:szCs w:val="24"/>
        </w:rPr>
        <w:t xml:space="preserve">. </w:t>
      </w:r>
      <w:r w:rsidRPr="00A67CFC">
        <w:rPr>
          <w:rStyle w:val="afe"/>
          <w:rFonts w:ascii="Arial" w:hAnsi="Arial" w:cs="Arial"/>
          <w:bCs/>
          <w:noProof/>
          <w:color w:val="auto"/>
          <w:sz w:val="24"/>
          <w:szCs w:val="24"/>
        </w:rPr>
        <w:t>Арендатор обязуется</w:t>
      </w:r>
      <w:r w:rsidRPr="00A67CFC">
        <w:rPr>
          <w:rFonts w:ascii="Arial" w:hAnsi="Arial" w:cs="Arial"/>
          <w:noProof/>
          <w:sz w:val="24"/>
          <w:szCs w:val="24"/>
        </w:rPr>
        <w:t>: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3.2.1.Принять от Арендодателя выделенный в аренду  объект по акту приема-передачи в течение 15 дней с момента подписания постановления администрации Саракташского района о заключении договора;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3.2.2. Предоставить Арендодателю договор аренды, подписанный  Арендатором  в десятидневный срок со дня получения указанного договора;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bookmarkStart w:id="21" w:name="sub_1336"/>
      <w:r w:rsidRPr="00A67CFC">
        <w:rPr>
          <w:rFonts w:ascii="Arial" w:hAnsi="Arial" w:cs="Arial"/>
          <w:noProof/>
          <w:sz w:val="24"/>
          <w:szCs w:val="24"/>
        </w:rPr>
        <w:t>3.2.3.</w:t>
      </w:r>
      <w:bookmarkStart w:id="22" w:name="sub_1338"/>
      <w:bookmarkEnd w:id="21"/>
      <w:r w:rsidRPr="00A67CFC">
        <w:rPr>
          <w:rFonts w:ascii="Arial" w:hAnsi="Arial" w:cs="Arial"/>
          <w:noProof/>
          <w:sz w:val="24"/>
          <w:szCs w:val="24"/>
        </w:rPr>
        <w:t xml:space="preserve"> Заключить со специализированными организациями  договоры  на  коммунальные  услуги (энерго-, водо-, газо-, теплоснабжение, вывоз бытового мусора) в десятидневный срок со дня заключения настоящего договора;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3.2.4.  Использовать  арендуемый  объект     исключительно по </w:t>
      </w:r>
      <w:bookmarkEnd w:id="22"/>
      <w:r w:rsidRPr="00A67CFC">
        <w:rPr>
          <w:rFonts w:ascii="Arial" w:hAnsi="Arial" w:cs="Arial"/>
          <w:noProof/>
          <w:sz w:val="24"/>
          <w:szCs w:val="24"/>
        </w:rPr>
        <w:t xml:space="preserve">прямому назначению согласно </w:t>
      </w:r>
      <w:hyperlink r:id="rId28" w:anchor="sub_1011#sub_1011" w:history="1">
        <w:r w:rsidRPr="00A67CFC">
          <w:rPr>
            <w:rStyle w:val="aff"/>
            <w:rFonts w:ascii="Arial" w:hAnsi="Arial" w:cs="Arial"/>
            <w:b w:val="0"/>
            <w:bCs/>
            <w:noProof/>
            <w:color w:val="auto"/>
            <w:sz w:val="24"/>
            <w:szCs w:val="24"/>
            <w:u w:val="none"/>
          </w:rPr>
          <w:t>п. 1.1.</w:t>
        </w:r>
      </w:hyperlink>
      <w:r w:rsidRPr="00A67CFC">
        <w:rPr>
          <w:rFonts w:ascii="Arial" w:hAnsi="Arial" w:cs="Arial"/>
          <w:noProof/>
          <w:sz w:val="24"/>
          <w:szCs w:val="24"/>
        </w:rPr>
        <w:t xml:space="preserve"> настоящего договора;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bookmarkStart w:id="23" w:name="sub_13310"/>
      <w:r w:rsidRPr="00A67CFC">
        <w:rPr>
          <w:rFonts w:ascii="Arial" w:hAnsi="Arial" w:cs="Arial"/>
          <w:noProof/>
          <w:sz w:val="24"/>
          <w:szCs w:val="24"/>
        </w:rPr>
        <w:t xml:space="preserve">    3.2.5.  Оплачивать  все  расходы,</w:t>
      </w:r>
      <w:bookmarkEnd w:id="23"/>
      <w:r w:rsidRPr="00A67CFC">
        <w:rPr>
          <w:rFonts w:ascii="Arial" w:hAnsi="Arial" w:cs="Arial"/>
          <w:noProof/>
          <w:sz w:val="24"/>
          <w:szCs w:val="24"/>
        </w:rPr>
        <w:t xml:space="preserve"> связанные с регистрацией настоящего договора, и   дополнительных   соглашений   к   нему     в органах, осуществляющих государственную регистрацию прав.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bookmarkStart w:id="24" w:name="sub_13311"/>
      <w:r w:rsidRPr="00A67CFC">
        <w:rPr>
          <w:rFonts w:ascii="Arial" w:hAnsi="Arial" w:cs="Arial"/>
          <w:noProof/>
          <w:sz w:val="24"/>
          <w:szCs w:val="24"/>
        </w:rPr>
        <w:t xml:space="preserve">    3.2.6.  Подписывать и предоставлять  Арендодателю дополнительные  соглашения  к  </w:t>
      </w:r>
      <w:r w:rsidRPr="00A67CFC">
        <w:rPr>
          <w:rFonts w:ascii="Arial" w:hAnsi="Arial" w:cs="Arial"/>
          <w:noProof/>
          <w:sz w:val="24"/>
          <w:szCs w:val="24"/>
        </w:rPr>
        <w:lastRenderedPageBreak/>
        <w:t xml:space="preserve">настоящему </w:t>
      </w:r>
      <w:bookmarkEnd w:id="24"/>
      <w:r w:rsidRPr="00A67CFC">
        <w:rPr>
          <w:rFonts w:ascii="Arial" w:hAnsi="Arial" w:cs="Arial"/>
          <w:noProof/>
          <w:sz w:val="24"/>
          <w:szCs w:val="24"/>
        </w:rPr>
        <w:t>договору по изменению  арендной  платы  в  десятидневный   срок с момента получения проектов данных соглашений;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bookmarkStart w:id="25" w:name="sub_13312"/>
      <w:r w:rsidRPr="00A67CFC">
        <w:rPr>
          <w:rFonts w:ascii="Arial" w:hAnsi="Arial" w:cs="Arial"/>
          <w:noProof/>
          <w:sz w:val="24"/>
          <w:szCs w:val="24"/>
        </w:rPr>
        <w:t xml:space="preserve">    3.2.7.  Ежеквартально  производить  с  Арендодателем  сверку </w:t>
      </w:r>
      <w:bookmarkEnd w:id="25"/>
      <w:r w:rsidRPr="00A67CFC">
        <w:rPr>
          <w:rFonts w:ascii="Arial" w:hAnsi="Arial" w:cs="Arial"/>
          <w:noProof/>
          <w:sz w:val="24"/>
          <w:szCs w:val="24"/>
        </w:rPr>
        <w:t>платежей по арендной плате;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bookmarkStart w:id="26" w:name="sub_13314"/>
      <w:r w:rsidRPr="00A67CFC">
        <w:rPr>
          <w:rFonts w:ascii="Arial" w:hAnsi="Arial" w:cs="Arial"/>
          <w:noProof/>
          <w:sz w:val="24"/>
          <w:szCs w:val="24"/>
        </w:rPr>
        <w:t xml:space="preserve">3.2.8. </w:t>
      </w:r>
      <w:bookmarkEnd w:id="26"/>
      <w:r w:rsidRPr="00A67CFC">
        <w:rPr>
          <w:rFonts w:ascii="Arial" w:hAnsi="Arial" w:cs="Arial"/>
          <w:noProof/>
          <w:sz w:val="24"/>
          <w:szCs w:val="24"/>
        </w:rPr>
        <w:t>Содержать арендуемый  объект  и  находящиеся в нем инженерные коммуникации  в  технически исправном состоянии, не совершать действий, способных вызвать их повреждение, производить в разумные сроки, но не реже одного  раза  в  5  лет,  текущий ремонт объекта;</w:t>
      </w:r>
    </w:p>
    <w:p w:rsidR="00A67CFC" w:rsidRPr="00A67CFC" w:rsidRDefault="00A67CFC" w:rsidP="00A67CFC">
      <w:pPr>
        <w:pStyle w:val="afd"/>
        <w:rPr>
          <w:rFonts w:ascii="Arial" w:hAnsi="Arial" w:cs="Arial"/>
          <w:noProof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3.3.9.  Любые неотделимые  улучшения на арендуемом  объекте  производить  только  по  согласию Арендодателя;</w:t>
      </w:r>
    </w:p>
    <w:p w:rsidR="00A67CFC" w:rsidRPr="00A67CFC" w:rsidRDefault="00A67CFC" w:rsidP="00A67CFC">
      <w:pPr>
        <w:pStyle w:val="a3"/>
        <w:tabs>
          <w:tab w:val="left" w:pos="8364"/>
        </w:tabs>
        <w:spacing w:after="0"/>
        <w:ind w:right="327"/>
        <w:rPr>
          <w:rFonts w:ascii="Arial" w:hAnsi="Arial" w:cs="Arial"/>
          <w:b/>
          <w:i/>
        </w:rPr>
      </w:pPr>
      <w:r w:rsidRPr="00A67CFC">
        <w:rPr>
          <w:rFonts w:ascii="Arial" w:hAnsi="Arial" w:cs="Arial"/>
        </w:rPr>
        <w:t xml:space="preserve">    </w:t>
      </w:r>
      <w:r w:rsidRPr="00A67CFC">
        <w:rPr>
          <w:rFonts w:ascii="Arial" w:hAnsi="Arial" w:cs="Arial"/>
          <w:b/>
        </w:rPr>
        <w:t>3.3.10. Затраты Арендатора на неотделимые улучшения (включая капитальный ремонт и реконструкцию) внутри арендуемого объекта, не подлежат возмещению ни в период действия договора аренды, ни после его окончания.</w:t>
      </w:r>
    </w:p>
    <w:p w:rsidR="00A67CFC" w:rsidRPr="00A67CFC" w:rsidRDefault="00A67CFC" w:rsidP="00A67CFC">
      <w:pPr>
        <w:pStyle w:val="afb"/>
        <w:ind w:right="-1" w:firstLine="284"/>
        <w:jc w:val="both"/>
        <w:rPr>
          <w:rFonts w:ascii="Arial" w:hAnsi="Arial" w:cs="Arial"/>
          <w:b w:val="0"/>
          <w:sz w:val="24"/>
          <w:szCs w:val="24"/>
        </w:rPr>
      </w:pPr>
      <w:bookmarkStart w:id="27" w:name="sub_13318"/>
      <w:r w:rsidRPr="00A67CFC">
        <w:rPr>
          <w:rFonts w:ascii="Arial" w:hAnsi="Arial" w:cs="Arial"/>
          <w:b w:val="0"/>
          <w:noProof/>
          <w:sz w:val="24"/>
          <w:szCs w:val="24"/>
        </w:rPr>
        <w:t>3.3.1</w:t>
      </w:r>
      <w:bookmarkEnd w:id="27"/>
      <w:r w:rsidRPr="00A67CFC">
        <w:rPr>
          <w:rFonts w:ascii="Arial" w:hAnsi="Arial" w:cs="Arial"/>
          <w:b w:val="0"/>
          <w:noProof/>
          <w:sz w:val="24"/>
          <w:szCs w:val="24"/>
        </w:rPr>
        <w:t xml:space="preserve">1. </w:t>
      </w:r>
      <w:r w:rsidRPr="00A67CFC">
        <w:rPr>
          <w:rFonts w:ascii="Arial" w:hAnsi="Arial" w:cs="Arial"/>
          <w:b w:val="0"/>
          <w:sz w:val="24"/>
          <w:szCs w:val="24"/>
        </w:rPr>
        <w:t>Содержать имущество в технически исправном состоянии в соответствии с требованиями Роспотребнадзора и обеспечивать пожарную и электрическую безопасность</w:t>
      </w:r>
      <w:r w:rsidRPr="00A67CFC">
        <w:rPr>
          <w:rFonts w:ascii="Arial" w:hAnsi="Arial" w:cs="Arial"/>
          <w:b w:val="0"/>
          <w:noProof/>
          <w:sz w:val="24"/>
          <w:szCs w:val="24"/>
        </w:rPr>
        <w:t>;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bookmarkStart w:id="28" w:name="sub_13321"/>
      <w:r w:rsidRPr="00A67CFC">
        <w:rPr>
          <w:rFonts w:ascii="Arial" w:hAnsi="Arial" w:cs="Arial"/>
          <w:noProof/>
          <w:sz w:val="24"/>
          <w:szCs w:val="24"/>
        </w:rPr>
        <w:t xml:space="preserve">    3.3.12. Немедленно извещать Арендодателя  и </w:t>
      </w:r>
      <w:bookmarkEnd w:id="28"/>
      <w:r w:rsidRPr="00A67CFC">
        <w:rPr>
          <w:rFonts w:ascii="Arial" w:hAnsi="Arial" w:cs="Arial"/>
          <w:noProof/>
          <w:sz w:val="24"/>
          <w:szCs w:val="24"/>
        </w:rPr>
        <w:t>соответствующие организации о всех повреждениях, авариях или иных событиях, нанесших (или  грозящих  нанести)  арендуемому  объекту ущерб, и принимать все возможные меры по  их  предотвращению  или устранению;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bookmarkStart w:id="29" w:name="sub_13322"/>
      <w:r w:rsidRPr="00A67CFC">
        <w:rPr>
          <w:rFonts w:ascii="Arial" w:hAnsi="Arial" w:cs="Arial"/>
          <w:noProof/>
          <w:sz w:val="24"/>
          <w:szCs w:val="24"/>
        </w:rPr>
        <w:t xml:space="preserve">    3.3.13. Освободить арендуемый объект  в  срок,  установленный </w:t>
      </w:r>
      <w:bookmarkEnd w:id="29"/>
      <w:r w:rsidRPr="00A67CFC">
        <w:rPr>
          <w:rFonts w:ascii="Arial" w:hAnsi="Arial" w:cs="Arial"/>
          <w:noProof/>
          <w:sz w:val="24"/>
          <w:szCs w:val="24"/>
        </w:rPr>
        <w:t>Арендодателем в связи с проведением  работ по  капитальному  ремонту,  устранению  аварий  или   ликвидацией данного объекта по градостроительным соображениям;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bookmarkStart w:id="30" w:name="sub_13323"/>
      <w:bookmarkStart w:id="31" w:name="sub_13324"/>
      <w:bookmarkEnd w:id="30"/>
      <w:r w:rsidRPr="00A67CFC">
        <w:rPr>
          <w:rFonts w:ascii="Arial" w:hAnsi="Arial" w:cs="Arial"/>
          <w:noProof/>
          <w:sz w:val="24"/>
          <w:szCs w:val="24"/>
        </w:rPr>
        <w:t xml:space="preserve">3.3.14. Не предоставлять  арендуемый  объект  по   договору о </w:t>
      </w:r>
      <w:bookmarkEnd w:id="31"/>
      <w:r w:rsidRPr="00A67CFC">
        <w:rPr>
          <w:rFonts w:ascii="Arial" w:hAnsi="Arial" w:cs="Arial"/>
          <w:noProof/>
          <w:sz w:val="24"/>
          <w:szCs w:val="24"/>
        </w:rPr>
        <w:t>совместной деятельности  и  любым  другим  аналогичным  договорам другим лицам и не совершать других сделок с данным  объектом,  не указанных  в  настоящем  договоре,  без  письменного   разрешения Арендодателя;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bookmarkStart w:id="32" w:name="sub_13325"/>
      <w:r w:rsidRPr="00A67CFC">
        <w:rPr>
          <w:rFonts w:ascii="Arial" w:hAnsi="Arial" w:cs="Arial"/>
          <w:noProof/>
          <w:sz w:val="24"/>
          <w:szCs w:val="24"/>
        </w:rPr>
        <w:t xml:space="preserve">    3.3.15. Доводить до сведения Арендодателя </w:t>
      </w:r>
      <w:bookmarkEnd w:id="32"/>
      <w:r w:rsidRPr="00A67CFC">
        <w:rPr>
          <w:rFonts w:ascii="Arial" w:hAnsi="Arial" w:cs="Arial"/>
          <w:noProof/>
          <w:sz w:val="24"/>
          <w:szCs w:val="24"/>
        </w:rPr>
        <w:t>в письменной форме об изменении своего наименования, юридического адреса, банковских реквизитов и телефона  в  течение  15   дней с момента изменения;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bookmarkStart w:id="33" w:name="sub_13326"/>
      <w:r w:rsidRPr="00A67CFC">
        <w:rPr>
          <w:rFonts w:ascii="Arial" w:hAnsi="Arial" w:cs="Arial"/>
          <w:noProof/>
          <w:sz w:val="24"/>
          <w:szCs w:val="24"/>
        </w:rPr>
        <w:t xml:space="preserve">    3.3.16. Уведомить не менее чем за  десять дней  до  истечения </w:t>
      </w:r>
      <w:bookmarkEnd w:id="33"/>
      <w:r w:rsidRPr="00A67CFC">
        <w:rPr>
          <w:rFonts w:ascii="Arial" w:hAnsi="Arial" w:cs="Arial"/>
          <w:noProof/>
          <w:sz w:val="24"/>
          <w:szCs w:val="24"/>
        </w:rPr>
        <w:t>срока действия договора Арендодателя в письменной форме  о  своих намерениях  по  заключению  договора  на  новый срок.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afd"/>
        <w:jc w:val="center"/>
        <w:rPr>
          <w:rStyle w:val="afe"/>
          <w:rFonts w:ascii="Arial" w:hAnsi="Arial" w:cs="Arial"/>
          <w:bCs/>
          <w:noProof/>
          <w:sz w:val="24"/>
          <w:szCs w:val="24"/>
        </w:rPr>
      </w:pPr>
      <w:r w:rsidRPr="00A67CFC">
        <w:rPr>
          <w:rStyle w:val="afe"/>
          <w:rFonts w:ascii="Arial" w:hAnsi="Arial" w:cs="Arial"/>
          <w:bCs/>
          <w:noProof/>
          <w:color w:val="auto"/>
          <w:sz w:val="24"/>
          <w:szCs w:val="24"/>
        </w:rPr>
        <w:t>4. Порядок исчисления и внесения арендной платы</w:t>
      </w:r>
    </w:p>
    <w:p w:rsidR="00A67CFC" w:rsidRPr="00A67CFC" w:rsidRDefault="00A67CFC" w:rsidP="00A67CFC">
      <w:pPr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afb"/>
        <w:ind w:right="-1"/>
        <w:jc w:val="both"/>
        <w:rPr>
          <w:rFonts w:ascii="Arial" w:hAnsi="Arial" w:cs="Arial"/>
          <w:b w:val="0"/>
          <w:bCs/>
          <w:sz w:val="24"/>
          <w:szCs w:val="24"/>
        </w:rPr>
      </w:pPr>
      <w:r w:rsidRPr="00A67CFC">
        <w:rPr>
          <w:rFonts w:ascii="Arial" w:hAnsi="Arial" w:cs="Arial"/>
          <w:b w:val="0"/>
          <w:bCs/>
          <w:sz w:val="24"/>
          <w:szCs w:val="24"/>
        </w:rPr>
        <w:t xml:space="preserve">4.1.Арендная плата за арендуемое помещение составляет ____________рублей за период аренды, в соответствии с отчетом № ___об определении рыночной стоимости арендной платы нежилого помещения, расположенного по адресу: ___________________, общей площадью ________, и составляет сумму в размере _________ рублей в месяц. </w:t>
      </w:r>
    </w:p>
    <w:p w:rsidR="00A67CFC" w:rsidRPr="00A67CFC" w:rsidRDefault="00A67CFC" w:rsidP="00A67CFC">
      <w:pPr>
        <w:pStyle w:val="afb"/>
        <w:ind w:right="-1"/>
        <w:jc w:val="both"/>
        <w:rPr>
          <w:rFonts w:ascii="Arial" w:hAnsi="Arial" w:cs="Arial"/>
          <w:b w:val="0"/>
          <w:bCs/>
          <w:sz w:val="24"/>
          <w:szCs w:val="24"/>
        </w:rPr>
      </w:pPr>
      <w:r w:rsidRPr="00A67CFC">
        <w:rPr>
          <w:rFonts w:ascii="Arial" w:hAnsi="Arial" w:cs="Arial"/>
          <w:b w:val="0"/>
          <w:bCs/>
          <w:sz w:val="24"/>
          <w:szCs w:val="24"/>
        </w:rPr>
        <w:t xml:space="preserve">Итоговая сумма за период аренды - ____________ (без НДС). </w:t>
      </w:r>
    </w:p>
    <w:p w:rsidR="00A67CFC" w:rsidRPr="00A67CFC" w:rsidRDefault="00A67CFC" w:rsidP="00A67CFC">
      <w:pPr>
        <w:pStyle w:val="afb"/>
        <w:ind w:right="-1"/>
        <w:jc w:val="both"/>
        <w:rPr>
          <w:rFonts w:ascii="Arial" w:hAnsi="Arial" w:cs="Arial"/>
          <w:b w:val="0"/>
          <w:bCs/>
          <w:sz w:val="24"/>
          <w:szCs w:val="24"/>
        </w:rPr>
      </w:pPr>
      <w:r w:rsidRPr="00A67CFC">
        <w:rPr>
          <w:rFonts w:ascii="Arial" w:hAnsi="Arial" w:cs="Arial"/>
          <w:b w:val="0"/>
          <w:bCs/>
          <w:sz w:val="24"/>
          <w:szCs w:val="24"/>
        </w:rPr>
        <w:t xml:space="preserve">Сумма НДС с арендной платы составляет ________ рублей в месяц. </w:t>
      </w:r>
    </w:p>
    <w:p w:rsidR="00A67CFC" w:rsidRPr="00A67CFC" w:rsidRDefault="00A67CFC" w:rsidP="00A67CFC">
      <w:pPr>
        <w:pStyle w:val="afb"/>
        <w:ind w:right="-1"/>
        <w:jc w:val="both"/>
        <w:rPr>
          <w:rFonts w:ascii="Arial" w:hAnsi="Arial" w:cs="Arial"/>
          <w:b w:val="0"/>
          <w:bCs/>
          <w:sz w:val="24"/>
          <w:szCs w:val="24"/>
        </w:rPr>
      </w:pPr>
      <w:r w:rsidRPr="00A67CFC">
        <w:rPr>
          <w:rFonts w:ascii="Arial" w:hAnsi="Arial" w:cs="Arial"/>
          <w:b w:val="0"/>
          <w:bCs/>
          <w:sz w:val="24"/>
          <w:szCs w:val="24"/>
        </w:rPr>
        <w:t>Сумма НДС с арендной платы за весь период действия договора составляет __________ рублей.</w:t>
      </w:r>
    </w:p>
    <w:p w:rsidR="00A67CFC" w:rsidRPr="00A67CFC" w:rsidRDefault="00A67CFC" w:rsidP="00A67CFC">
      <w:pPr>
        <w:pStyle w:val="afb"/>
        <w:ind w:right="-1"/>
        <w:jc w:val="both"/>
        <w:rPr>
          <w:rFonts w:ascii="Arial" w:hAnsi="Arial" w:cs="Arial"/>
          <w:b w:val="0"/>
          <w:bCs/>
          <w:sz w:val="24"/>
          <w:szCs w:val="24"/>
        </w:rPr>
      </w:pPr>
      <w:r w:rsidRPr="00A67CFC">
        <w:rPr>
          <w:rFonts w:ascii="Arial" w:hAnsi="Arial" w:cs="Arial"/>
          <w:b w:val="0"/>
          <w:bCs/>
          <w:sz w:val="24"/>
          <w:szCs w:val="24"/>
        </w:rPr>
        <w:t>4.2.Арендатор ежемесячно, не позднее 15 числа, перечисляет арендную плату за истекший месяц в размере, согласно Приложению к договору, в следующем порядке:</w:t>
      </w:r>
    </w:p>
    <w:p w:rsidR="00A67CFC" w:rsidRPr="00A67CFC" w:rsidRDefault="00A67CFC" w:rsidP="00A67CFC">
      <w:pPr>
        <w:pStyle w:val="afb"/>
        <w:ind w:left="435" w:right="-1"/>
        <w:jc w:val="both"/>
        <w:rPr>
          <w:rFonts w:ascii="Arial" w:hAnsi="Arial" w:cs="Arial"/>
          <w:b w:val="0"/>
          <w:iCs/>
          <w:sz w:val="24"/>
          <w:szCs w:val="24"/>
        </w:rPr>
      </w:pPr>
      <w:r w:rsidRPr="00A67CFC">
        <w:rPr>
          <w:rFonts w:ascii="Arial" w:hAnsi="Arial" w:cs="Arial"/>
          <w:b w:val="0"/>
          <w:iCs/>
          <w:sz w:val="24"/>
          <w:szCs w:val="24"/>
        </w:rPr>
        <w:t xml:space="preserve"> на расчетный счёт _______________________________________________________________</w:t>
      </w:r>
    </w:p>
    <w:p w:rsidR="00A67CFC" w:rsidRPr="00A67CFC" w:rsidRDefault="00A67CFC" w:rsidP="00A67CFC">
      <w:pPr>
        <w:pStyle w:val="afb"/>
        <w:ind w:left="435" w:right="-1"/>
        <w:jc w:val="both"/>
        <w:rPr>
          <w:rFonts w:ascii="Arial" w:hAnsi="Arial" w:cs="Arial"/>
          <w:b w:val="0"/>
          <w:iCs/>
          <w:sz w:val="24"/>
          <w:szCs w:val="24"/>
        </w:rPr>
      </w:pPr>
      <w:r w:rsidRPr="00A67CFC">
        <w:rPr>
          <w:rFonts w:ascii="Arial" w:hAnsi="Arial" w:cs="Arial"/>
          <w:b w:val="0"/>
          <w:iCs/>
          <w:sz w:val="24"/>
          <w:szCs w:val="24"/>
        </w:rPr>
        <w:t>_______________________________________________________________</w:t>
      </w:r>
    </w:p>
    <w:p w:rsidR="00A67CFC" w:rsidRPr="00A67CFC" w:rsidRDefault="00A67CFC" w:rsidP="00A67CFC">
      <w:pPr>
        <w:pStyle w:val="afb"/>
        <w:ind w:left="435" w:right="-1"/>
        <w:jc w:val="both"/>
        <w:rPr>
          <w:rFonts w:ascii="Arial" w:hAnsi="Arial" w:cs="Arial"/>
          <w:b w:val="0"/>
          <w:iCs/>
          <w:sz w:val="24"/>
          <w:szCs w:val="24"/>
        </w:rPr>
      </w:pPr>
      <w:r w:rsidRPr="00A67CFC">
        <w:rPr>
          <w:rFonts w:ascii="Arial" w:hAnsi="Arial" w:cs="Arial"/>
          <w:b w:val="0"/>
          <w:iCs/>
          <w:sz w:val="24"/>
          <w:szCs w:val="24"/>
        </w:rPr>
        <w:t>_______________________________________________________________</w:t>
      </w:r>
    </w:p>
    <w:p w:rsidR="00A67CFC" w:rsidRPr="00A67CFC" w:rsidRDefault="00A67CFC" w:rsidP="00A67CFC">
      <w:pPr>
        <w:pStyle w:val="afb"/>
        <w:ind w:left="435" w:right="-1"/>
        <w:jc w:val="both"/>
        <w:rPr>
          <w:rFonts w:ascii="Arial" w:hAnsi="Arial" w:cs="Arial"/>
          <w:b w:val="0"/>
          <w:iCs/>
          <w:sz w:val="24"/>
          <w:szCs w:val="24"/>
        </w:rPr>
      </w:pPr>
      <w:r w:rsidRPr="00A67CFC">
        <w:rPr>
          <w:rFonts w:ascii="Arial" w:hAnsi="Arial" w:cs="Arial"/>
          <w:b w:val="0"/>
          <w:iCs/>
          <w:sz w:val="24"/>
          <w:szCs w:val="24"/>
        </w:rPr>
        <w:lastRenderedPageBreak/>
        <w:t>_______________________________________________________________</w:t>
      </w:r>
    </w:p>
    <w:p w:rsidR="00A67CFC" w:rsidRPr="00A67CFC" w:rsidRDefault="00A67CFC" w:rsidP="00A67CFC">
      <w:pPr>
        <w:pStyle w:val="afb"/>
        <w:ind w:left="435" w:right="-1"/>
        <w:jc w:val="both"/>
        <w:rPr>
          <w:rFonts w:ascii="Arial" w:hAnsi="Arial" w:cs="Arial"/>
          <w:b w:val="0"/>
          <w:iCs/>
          <w:sz w:val="24"/>
          <w:szCs w:val="24"/>
        </w:rPr>
      </w:pPr>
      <w:r w:rsidRPr="00A67CFC">
        <w:rPr>
          <w:rFonts w:ascii="Arial" w:hAnsi="Arial" w:cs="Arial"/>
          <w:b w:val="0"/>
          <w:iCs/>
          <w:sz w:val="24"/>
          <w:szCs w:val="24"/>
        </w:rPr>
        <w:t>с указанием назначения платежа - “Доходы от сдачи в аренду  имущества”</w:t>
      </w:r>
    </w:p>
    <w:p w:rsidR="00A67CFC" w:rsidRPr="00A67CFC" w:rsidRDefault="00A67CFC" w:rsidP="00A67CFC">
      <w:pPr>
        <w:pStyle w:val="afd"/>
        <w:rPr>
          <w:rFonts w:ascii="Arial" w:hAnsi="Arial" w:cs="Arial"/>
          <w:noProof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4.3. В налоговой декларации по налогу  на  добавленную  стоимость, "Расчет суммы налога, подлежащей перечислению налоговым  агентом" - налоговая база определяется как сумма (Апл + НДС). НДС перечисляется налоговым агентом (Арендатором муниципального объекта) в отделение Федерального казначейства по месту своей   регистрации в налоговом   органе. Арендаторы муниципального имущества счет-фактуру  составляют  самостоятельно за своей подписью и печатью.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 4.4. Не использование Арендатором арендуемого Имущества не может служить основанием невнесения арендной платы.</w:t>
      </w:r>
    </w:p>
    <w:p w:rsidR="00A67CFC" w:rsidRPr="00A67CFC" w:rsidRDefault="00A67CFC" w:rsidP="00A67CFC">
      <w:pPr>
        <w:pStyle w:val="a3"/>
        <w:tabs>
          <w:tab w:val="left" w:pos="8364"/>
        </w:tabs>
        <w:spacing w:after="0"/>
        <w:ind w:right="327"/>
        <w:rPr>
          <w:rFonts w:ascii="Arial" w:hAnsi="Arial" w:cs="Arial"/>
          <w:b/>
          <w:i/>
        </w:rPr>
      </w:pPr>
      <w:r w:rsidRPr="00A67CFC">
        <w:rPr>
          <w:rFonts w:ascii="Arial" w:hAnsi="Arial" w:cs="Arial"/>
        </w:rPr>
        <w:t xml:space="preserve"> </w:t>
      </w:r>
      <w:r w:rsidRPr="00A67CFC">
        <w:rPr>
          <w:rFonts w:ascii="Arial" w:hAnsi="Arial" w:cs="Arial"/>
          <w:b/>
        </w:rPr>
        <w:t>4.5. Если арендуемое помещение используется для нескольких целей, то коэффициент вида деятельности предприятия в арендуемом помещении следует применять пропорционально долям от площади, занимаемым под различные цели использования.</w:t>
      </w:r>
    </w:p>
    <w:p w:rsidR="00A67CFC" w:rsidRPr="00A67CFC" w:rsidRDefault="00A67CFC" w:rsidP="00A67CFC">
      <w:pPr>
        <w:pStyle w:val="a3"/>
        <w:tabs>
          <w:tab w:val="left" w:pos="8364"/>
        </w:tabs>
        <w:spacing w:after="0"/>
        <w:ind w:right="327"/>
        <w:rPr>
          <w:rFonts w:ascii="Arial" w:hAnsi="Arial" w:cs="Arial"/>
          <w:b/>
          <w:i/>
        </w:rPr>
      </w:pPr>
      <w:r w:rsidRPr="00A67CFC">
        <w:rPr>
          <w:rFonts w:ascii="Arial" w:hAnsi="Arial" w:cs="Arial"/>
          <w:b/>
        </w:rPr>
        <w:t xml:space="preserve">  4.6. В расчёт арендной платы за нежилой объект стоимость соответствующего земельного участка не входит.</w:t>
      </w:r>
    </w:p>
    <w:p w:rsidR="00A67CFC" w:rsidRPr="00A67CFC" w:rsidRDefault="00A67CFC" w:rsidP="00A67CFC">
      <w:pPr>
        <w:pStyle w:val="a3"/>
        <w:tabs>
          <w:tab w:val="left" w:pos="8364"/>
        </w:tabs>
        <w:spacing w:after="0"/>
        <w:ind w:right="327"/>
        <w:rPr>
          <w:rFonts w:ascii="Arial" w:hAnsi="Arial" w:cs="Arial"/>
          <w:i/>
        </w:rPr>
      </w:pPr>
    </w:p>
    <w:p w:rsidR="00A67CFC" w:rsidRPr="00A67CFC" w:rsidRDefault="00A67CFC" w:rsidP="00A67CFC">
      <w:pPr>
        <w:pStyle w:val="a3"/>
        <w:tabs>
          <w:tab w:val="left" w:pos="8364"/>
        </w:tabs>
        <w:spacing w:after="0"/>
        <w:ind w:right="327"/>
        <w:rPr>
          <w:rStyle w:val="afe"/>
          <w:rFonts w:ascii="Arial" w:hAnsi="Arial" w:cs="Arial"/>
          <w:b w:val="0"/>
          <w:bCs/>
          <w:i/>
          <w:noProof/>
        </w:rPr>
      </w:pPr>
      <w:r w:rsidRPr="00A67CFC">
        <w:rPr>
          <w:rStyle w:val="afe"/>
          <w:rFonts w:ascii="Arial" w:hAnsi="Arial" w:cs="Arial"/>
          <w:b w:val="0"/>
          <w:bCs/>
          <w:i/>
          <w:noProof/>
        </w:rPr>
        <w:t xml:space="preserve">                          </w:t>
      </w:r>
      <w:r w:rsidRPr="00A67CFC">
        <w:rPr>
          <w:rStyle w:val="afe"/>
          <w:rFonts w:ascii="Arial" w:hAnsi="Arial" w:cs="Arial"/>
          <w:b w:val="0"/>
          <w:bCs/>
          <w:noProof/>
          <w:color w:val="auto"/>
        </w:rPr>
        <w:t>5. Ответственность сторон</w:t>
      </w:r>
    </w:p>
    <w:p w:rsidR="00A67CFC" w:rsidRPr="00A67CFC" w:rsidRDefault="00A67CFC" w:rsidP="00A67CFC">
      <w:pPr>
        <w:pStyle w:val="a3"/>
        <w:tabs>
          <w:tab w:val="left" w:pos="8364"/>
        </w:tabs>
        <w:spacing w:after="0"/>
        <w:ind w:right="327"/>
        <w:rPr>
          <w:rStyle w:val="afe"/>
          <w:rFonts w:ascii="Arial" w:hAnsi="Arial" w:cs="Arial"/>
          <w:b w:val="0"/>
          <w:bCs/>
          <w:i/>
          <w:noProof/>
          <w:color w:val="auto"/>
        </w:rPr>
      </w:pP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5.1. За неисполнение или ненадлежащее исполнение обязательств и положений настоящего договора  стороны несут  ответственность в соответствии с действующим законодательством РФ,  за  исключением форс-мажорных обстоятельств (стихийных бедствий, военных действий и др.)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afd"/>
        <w:jc w:val="center"/>
        <w:rPr>
          <w:rStyle w:val="afe"/>
          <w:rFonts w:ascii="Arial" w:hAnsi="Arial" w:cs="Arial"/>
          <w:bCs/>
          <w:noProof/>
          <w:sz w:val="24"/>
          <w:szCs w:val="24"/>
        </w:rPr>
      </w:pPr>
      <w:r w:rsidRPr="00A67CFC">
        <w:rPr>
          <w:rStyle w:val="afe"/>
          <w:rFonts w:ascii="Arial" w:hAnsi="Arial" w:cs="Arial"/>
          <w:bCs/>
          <w:noProof/>
          <w:color w:val="auto"/>
          <w:sz w:val="24"/>
          <w:szCs w:val="24"/>
        </w:rPr>
        <w:t>6. Изменение, расторжение, прекращение и продление договора</w:t>
      </w:r>
    </w:p>
    <w:p w:rsidR="00A67CFC" w:rsidRPr="00A67CFC" w:rsidRDefault="00A67CFC" w:rsidP="00A67CFC">
      <w:pPr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6.1. Настоящий договор прекращает свое действие по окончании указанного в нем  срока.</w:t>
      </w:r>
    </w:p>
    <w:p w:rsidR="00A67CFC" w:rsidRPr="00A67CFC" w:rsidRDefault="00A67CFC" w:rsidP="00A67CFC">
      <w:pPr>
        <w:pStyle w:val="afd"/>
        <w:rPr>
          <w:rFonts w:ascii="Arial" w:hAnsi="Arial" w:cs="Arial"/>
          <w:noProof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6.2. По окончании срока действия договора, заключение его на новый срок  производится  в  порядке,   определенном   действующим законодательством РФ.</w:t>
      </w:r>
    </w:p>
    <w:p w:rsidR="00A67CFC" w:rsidRPr="00A67CFC" w:rsidRDefault="00A67CFC" w:rsidP="00A67CFC">
      <w:pPr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afd"/>
        <w:jc w:val="center"/>
        <w:rPr>
          <w:rStyle w:val="afe"/>
          <w:rFonts w:ascii="Arial" w:hAnsi="Arial" w:cs="Arial"/>
          <w:bCs/>
          <w:noProof/>
          <w:color w:val="auto"/>
          <w:sz w:val="24"/>
          <w:szCs w:val="24"/>
        </w:rPr>
      </w:pPr>
      <w:r w:rsidRPr="00A67CFC">
        <w:rPr>
          <w:rStyle w:val="afe"/>
          <w:rFonts w:ascii="Arial" w:hAnsi="Arial" w:cs="Arial"/>
          <w:bCs/>
          <w:noProof/>
          <w:color w:val="auto"/>
          <w:sz w:val="24"/>
          <w:szCs w:val="24"/>
        </w:rPr>
        <w:t>7. Юридические адреса и реквизиты сторон</w:t>
      </w:r>
    </w:p>
    <w:p w:rsidR="00A67CFC" w:rsidRPr="00A67CFC" w:rsidRDefault="00A67CFC" w:rsidP="00A67CFC">
      <w:pPr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Style w:val="afe"/>
          <w:rFonts w:ascii="Arial" w:hAnsi="Arial" w:cs="Arial"/>
          <w:bCs/>
          <w:noProof/>
          <w:color w:val="auto"/>
          <w:sz w:val="24"/>
          <w:szCs w:val="24"/>
        </w:rPr>
        <w:t>Арендодатель:</w:t>
      </w:r>
    </w:p>
    <w:p w:rsidR="00A67CFC" w:rsidRPr="00A67CFC" w:rsidRDefault="00A67CFC" w:rsidP="00A67CFC">
      <w:pPr>
        <w:ind w:firstLine="142"/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А</w:t>
      </w:r>
      <w:r w:rsidRPr="00A67CFC">
        <w:rPr>
          <w:rFonts w:ascii="Arial" w:hAnsi="Arial" w:cs="Arial"/>
          <w:bCs/>
          <w:noProof/>
          <w:sz w:val="24"/>
          <w:szCs w:val="24"/>
        </w:rPr>
        <w:t>дминистрация  ___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Style w:val="afe"/>
          <w:rFonts w:ascii="Arial" w:hAnsi="Arial" w:cs="Arial"/>
          <w:bCs/>
          <w:noProof/>
          <w:color w:val="auto"/>
          <w:sz w:val="24"/>
          <w:szCs w:val="24"/>
        </w:rPr>
        <w:t>Арендатор: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___________________________________________________________</w:t>
      </w:r>
    </w:p>
    <w:p w:rsidR="00A67CFC" w:rsidRPr="00A67CFC" w:rsidRDefault="00A67CFC" w:rsidP="00A67CFC">
      <w:pPr>
        <w:pStyle w:val="afd"/>
        <w:rPr>
          <w:rFonts w:ascii="Arial" w:hAnsi="Arial" w:cs="Arial"/>
          <w:noProof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____, Оренбургская  область, с. _____ ___________ ул._________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№ ____тел._________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Р/с._____________________________ в ________________________;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к/с ____________________; ИНН_______________________________;</w:t>
      </w:r>
    </w:p>
    <w:p w:rsidR="00A67CFC" w:rsidRPr="00A67CFC" w:rsidRDefault="00A67CFC" w:rsidP="00A67CFC">
      <w:pPr>
        <w:pStyle w:val="afd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БИК ____________________; ОКПО ______________; ОКОНХ _______;</w:t>
      </w:r>
    </w:p>
    <w:p w:rsidR="00A67CFC" w:rsidRPr="00A67CFC" w:rsidRDefault="00A67CFC" w:rsidP="00A67CFC">
      <w:pPr>
        <w:pStyle w:val="afd"/>
        <w:rPr>
          <w:rFonts w:ascii="Arial" w:hAnsi="Arial" w:cs="Arial"/>
          <w:noProof/>
          <w:sz w:val="24"/>
          <w:szCs w:val="24"/>
        </w:rPr>
      </w:pPr>
    </w:p>
    <w:p w:rsidR="00A67CFC" w:rsidRPr="00A67CFC" w:rsidRDefault="00A67CFC" w:rsidP="00A67CFC">
      <w:pPr>
        <w:pStyle w:val="afd"/>
        <w:rPr>
          <w:rFonts w:ascii="Arial" w:hAnsi="Arial" w:cs="Arial"/>
          <w:b/>
          <w:noProof/>
          <w:sz w:val="24"/>
          <w:szCs w:val="24"/>
        </w:rPr>
      </w:pPr>
      <w:r w:rsidRPr="00A67CFC">
        <w:rPr>
          <w:rFonts w:ascii="Arial" w:hAnsi="Arial" w:cs="Arial"/>
          <w:b/>
          <w:noProof/>
          <w:sz w:val="24"/>
          <w:szCs w:val="24"/>
        </w:rPr>
        <w:t>Подписи сторон:</w:t>
      </w:r>
    </w:p>
    <w:p w:rsidR="00A67CFC" w:rsidRPr="00A67CFC" w:rsidRDefault="00A67CFC" w:rsidP="00A67CFC">
      <w:pPr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jc w:val="both"/>
        <w:rPr>
          <w:rFonts w:ascii="Arial" w:hAnsi="Arial" w:cs="Arial"/>
          <w:noProof/>
          <w:sz w:val="24"/>
          <w:szCs w:val="24"/>
        </w:rPr>
      </w:pPr>
      <w:r w:rsidRPr="00A67CFC">
        <w:rPr>
          <w:rFonts w:ascii="Arial" w:hAnsi="Arial" w:cs="Arial"/>
          <w:noProof/>
          <w:sz w:val="24"/>
          <w:szCs w:val="24"/>
        </w:rPr>
        <w:t xml:space="preserve">    Арендодатель:                                                Арендатор: 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____________________________                 ____________________________</w:t>
      </w:r>
    </w:p>
    <w:p w:rsidR="00BA425B" w:rsidRDefault="00A67CFC" w:rsidP="00BA425B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М.П.                                                                                         М.П</w:t>
      </w:r>
    </w:p>
    <w:p w:rsidR="00BA425B" w:rsidRDefault="00BA425B" w:rsidP="00A67CFC">
      <w:pPr>
        <w:rPr>
          <w:rFonts w:ascii="Arial" w:hAnsi="Arial" w:cs="Arial"/>
          <w:sz w:val="24"/>
          <w:szCs w:val="24"/>
        </w:rPr>
      </w:pPr>
    </w:p>
    <w:p w:rsidR="00BA425B" w:rsidRDefault="00BA425B" w:rsidP="00A67CFC">
      <w:pPr>
        <w:rPr>
          <w:rFonts w:ascii="Arial" w:hAnsi="Arial" w:cs="Arial"/>
          <w:sz w:val="24"/>
          <w:szCs w:val="24"/>
        </w:rPr>
      </w:pPr>
    </w:p>
    <w:p w:rsidR="00BA425B" w:rsidRDefault="00BA425B" w:rsidP="00A67CFC">
      <w:pPr>
        <w:rPr>
          <w:rFonts w:ascii="Arial" w:hAnsi="Arial" w:cs="Arial"/>
          <w:sz w:val="24"/>
          <w:szCs w:val="24"/>
        </w:rPr>
      </w:pPr>
    </w:p>
    <w:p w:rsidR="00BA425B" w:rsidRPr="00A67CFC" w:rsidRDefault="00BA425B" w:rsidP="00A67CFC">
      <w:pPr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jc w:val="right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Приложение №3 </w:t>
      </w:r>
    </w:p>
    <w:p w:rsidR="00A67CFC" w:rsidRPr="00A67CFC" w:rsidRDefault="00A67CFC" w:rsidP="00A67CFC">
      <w:pPr>
        <w:jc w:val="right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к Положению о порядке предоставления </w:t>
      </w:r>
    </w:p>
    <w:p w:rsidR="00A67CFC" w:rsidRPr="00A67CFC" w:rsidRDefault="00A67CFC" w:rsidP="00A67CFC">
      <w:pPr>
        <w:jc w:val="right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в аренду, безвозмездное пользование имущества,</w:t>
      </w:r>
    </w:p>
    <w:p w:rsidR="00A67CFC" w:rsidRPr="00A67CFC" w:rsidRDefault="00A67CFC" w:rsidP="00A67CFC">
      <w:pPr>
        <w:jc w:val="right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находящегося в собственности муниципального образования</w:t>
      </w:r>
    </w:p>
    <w:p w:rsidR="00A67CFC" w:rsidRPr="00A67CFC" w:rsidRDefault="00A67CFC" w:rsidP="00A67CFC">
      <w:pPr>
        <w:jc w:val="right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Новосокулакский сельсовет Саракташского района Оренбургской области</w:t>
      </w:r>
    </w:p>
    <w:p w:rsidR="00A67CFC" w:rsidRPr="00A67CFC" w:rsidRDefault="00A67CFC" w:rsidP="00A67CFC">
      <w:pPr>
        <w:jc w:val="center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center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>Типовой договор</w:t>
      </w:r>
    </w:p>
    <w:p w:rsidR="00A67CFC" w:rsidRPr="00A67CFC" w:rsidRDefault="00A67CFC" w:rsidP="00A67CFC">
      <w:pPr>
        <w:jc w:val="center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безвозмездного пользования</w:t>
      </w:r>
    </w:p>
    <w:p w:rsidR="00A67CFC" w:rsidRPr="00A67CFC" w:rsidRDefault="00A67CFC" w:rsidP="00A67CFC">
      <w:pPr>
        <w:jc w:val="center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center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С. _______ Саракташского района Оренбургской области                                                                                          "___"_______2018  г.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 xml:space="preserve">Администрация МО ______ сельсовет Саракташского района Оренбургской области , в лице главы муниципального образования ________________, действующего на основании Устава муниципального образования ______ сельсовет Саракташского района Оренбургской области, именуемая в дальнейшем </w:t>
      </w:r>
      <w:r w:rsidRPr="00A67CFC">
        <w:rPr>
          <w:rFonts w:ascii="Arial" w:hAnsi="Arial" w:cs="Arial"/>
          <w:b/>
          <w:sz w:val="24"/>
          <w:szCs w:val="24"/>
        </w:rPr>
        <w:t>«Ссудополучатель»,</w:t>
      </w:r>
      <w:r w:rsidRPr="00A67CFC">
        <w:rPr>
          <w:rFonts w:ascii="Arial" w:hAnsi="Arial" w:cs="Arial"/>
          <w:sz w:val="24"/>
          <w:szCs w:val="24"/>
        </w:rPr>
        <w:t xml:space="preserve"> в лице ______________</w:t>
      </w:r>
      <w:r w:rsidRPr="00A67CFC">
        <w:rPr>
          <w:rFonts w:ascii="Arial" w:hAnsi="Arial" w:cs="Arial"/>
          <w:b/>
          <w:sz w:val="24"/>
          <w:szCs w:val="24"/>
        </w:rPr>
        <w:t>,</w:t>
      </w:r>
      <w:r w:rsidRPr="00A67CFC">
        <w:rPr>
          <w:rFonts w:ascii="Arial" w:hAnsi="Arial" w:cs="Arial"/>
          <w:sz w:val="24"/>
          <w:szCs w:val="24"/>
        </w:rPr>
        <w:t xml:space="preserve"> действующего на основании, заключили настоящий договор о нижеследующем: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jc w:val="center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>1. Предмет договора</w:t>
      </w:r>
    </w:p>
    <w:p w:rsidR="00A67CFC" w:rsidRPr="00A67CFC" w:rsidRDefault="00A67CFC" w:rsidP="00A67CFC">
      <w:pPr>
        <w:jc w:val="both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1.1.  В соответствии с постановлением  администрации Саракташского района № __ от ________г.  Ссудодатель передаёт,  а Ссудополучатель  получает в безвозмездное пользование  недвижимое имущество – ___________, общей площадью ___ кв.м., расположенное  по адресу: _______.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1.2. Технические характеристики и иные сведения о Помещении указаны в Техническом паспорте БТИ по состоянию на __________ г.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1.3. Помещение предоставляется Ссудополучателю для использования: __________________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1.4. Помещение принадлежит Ссудодателю на праве собственности, что подтверждается ____________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jc w:val="center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>2. Права и обязанности Сторон</w:t>
      </w:r>
    </w:p>
    <w:p w:rsidR="00A67CFC" w:rsidRPr="00A67CFC" w:rsidRDefault="00A67CFC" w:rsidP="00A67CFC">
      <w:pPr>
        <w:jc w:val="both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ab/>
      </w:r>
      <w:r w:rsidRPr="00A67CFC">
        <w:rPr>
          <w:rFonts w:ascii="Arial" w:hAnsi="Arial" w:cs="Arial"/>
          <w:sz w:val="24"/>
          <w:szCs w:val="24"/>
        </w:rPr>
        <w:t>2.1. Ссудодатель обязан предоставить Помещение Ссудополучателю в состоянии, пригодном для его использования в целях, предусмотренных пунктом 1.3 настоящего Договора.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2.2. Ссудодатель вправе осуществлять контроль за использованием Ссудополучателем Помещения в порядке, согласованном Сторонами.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jc w:val="both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2.3. Ссудополучатель обязан: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2.3.1. Пользоваться Помещением в соответствии с условиями настоящего Договора о цели их предоставления.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2.3.2. Нести все расходы по содержанию Помещения и поддерживать Помещение в исправном состоянии.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            2.3.3. Не производить перепланировки и переоборудование Помещения, а также не передавать Помещение третьим лицам без письменного согласия Ссудодателя.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2.4. Ссудополучатель вправе в любое время отказаться от настоящего Договора, письменно известив об этом Ссудодателя за один месяц.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</w:r>
    </w:p>
    <w:p w:rsidR="00A67CFC" w:rsidRPr="00A67CFC" w:rsidRDefault="00A67CFC" w:rsidP="00A67CFC">
      <w:pPr>
        <w:jc w:val="center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lastRenderedPageBreak/>
        <w:t>3. Ответственность Сторон и порядок разрешения споров</w:t>
      </w:r>
    </w:p>
    <w:p w:rsidR="00A67CFC" w:rsidRPr="00A67CFC" w:rsidRDefault="00A67CFC" w:rsidP="00A67CFC">
      <w:pPr>
        <w:jc w:val="both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3.1.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3.2. Сторона, не исполнившая или ненадлежащим образом исполнившая свои обязательства по настоящему Договору, обязана возместить другой стороне убытки, причиненные таким неисполнением или ненадлежащим исполнением.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3.3. Стороны освобождаются от ответственности за неисполнение или ненадлежащее исполнение обязательств по настоящему Договору, в случае, если такое неисполнение или ненадлежащее исполнение явилось следствием обстоятельств непреодолимой силы, то есть чрезвычайных и непредотвратимых при данных условиях обстоятельств, которые непосредственно повлияли на возможность исполнения Сторонами обязательств по настоящему Договору.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3.4. Все споры, возникающие между Сторонами в связи с настоящим Договором, разрешаются путем переговоров. В случае невозможности разрешения споров путем переговоров они подлежат рассмотрению в арбитражном суде в соответствии с законодательством Российской Федерации.</w:t>
      </w:r>
    </w:p>
    <w:p w:rsidR="00A67CFC" w:rsidRPr="00A67CFC" w:rsidRDefault="00A67CFC" w:rsidP="00A67CFC">
      <w:pPr>
        <w:jc w:val="center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center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>4. Изменение и расторжение Договора</w:t>
      </w:r>
    </w:p>
    <w:p w:rsidR="00A67CFC" w:rsidRPr="00A67CFC" w:rsidRDefault="00A67CFC" w:rsidP="00A67CFC">
      <w:pPr>
        <w:jc w:val="both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4.1. Изменение и расторжение настоящего Договора допускается по соглашению Сторон.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4.2. Настоящий Договор может быть изменен или расторгнут судом по требованию одной из сторон в случаях, предусмотренных действующим законодательством и настоящим Договором.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4.3. Ссудодатель вправе потребовать досрочного расторжения настоящего Договора в случаях, когда Ссудополучатель: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- использует Помещение не в соответствии с условиями настоящего Договора о цели его предоставления;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- не выполняет обязанностей по поддержанию Помещений в исправном состоянии;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- существенно ухудшает состояние Помещения;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- без согласия Ссудодателя передал помещение третьему лицу.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4.4 Ссудополучатель вправе требовать досрочного расторжения настоящего Договора: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- при обнаружении недостатков, делающих нормальное использование Помещения невозможным или обременительным, о наличии которых Ссудополучатель не знал и не мог знать в момент заключения настоящего Договора;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- если Помещение, в силу обстоятельств, за которые Ссудополучатель не отвечает, окажутся в состоянии, не пригодном для использования;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- если при заключении настоящего Договора Ссудодатель не предупредил Ссудополучателя о правах третьих лиц на Помещение;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- при неисполнении Ссудодателем обязанности передать Помещение Ссудополучателю в срок, установленный настоящим Договором;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4.5. Любые изменения настоящего Договора имеют силу, только если они составлены в письменном виде и подписаны уполномоченными представителями обеих Сторон.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jc w:val="center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b/>
          <w:sz w:val="24"/>
          <w:szCs w:val="24"/>
        </w:rPr>
        <w:t>5. Заключительные положения</w:t>
      </w:r>
    </w:p>
    <w:p w:rsidR="00A67CFC" w:rsidRPr="00A67CFC" w:rsidRDefault="00A67CFC" w:rsidP="00A67CFC">
      <w:pPr>
        <w:jc w:val="both"/>
        <w:rPr>
          <w:rFonts w:ascii="Arial" w:hAnsi="Arial" w:cs="Arial"/>
          <w:b/>
          <w:sz w:val="24"/>
          <w:szCs w:val="24"/>
        </w:rPr>
      </w:pP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lastRenderedPageBreak/>
        <w:tab/>
        <w:t>5.1. В части, неурегулированной настоящим Договором, Стороны руководствуются законодательством Российской Федерации.</w:t>
      </w:r>
    </w:p>
    <w:p w:rsidR="00A67CFC" w:rsidRPr="00A67CFC" w:rsidRDefault="00A67CFC" w:rsidP="00A67CFC">
      <w:pPr>
        <w:jc w:val="both"/>
        <w:rPr>
          <w:rFonts w:ascii="Arial" w:hAnsi="Arial" w:cs="Arial"/>
          <w:b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5.2. Установить срок действия настоящего договора ________ по __________.</w:t>
      </w:r>
      <w:r w:rsidRPr="00A67CFC">
        <w:rPr>
          <w:rFonts w:ascii="Arial" w:hAnsi="Arial" w:cs="Arial"/>
          <w:b/>
          <w:sz w:val="24"/>
          <w:szCs w:val="24"/>
        </w:rPr>
        <w:t xml:space="preserve"> 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5.3. Настоящий Договор является одновременно актом приема-передачи и составлен в трёх экземплярах, имеющих одинаковую  юридическую силу, один из которых  передаётся « Ссудополучателю», два других – « Ссудодателю».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            5.4.  Настоящий договор не подлежит государственной регистрации в Управлении  федеральной службы государственной регистрации, кадастра и картографии по Оренбургской области.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6. Адреса и банковские реквизиты Сторон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      Ссудодатель                                                                       Ссудополучатель</w:t>
      </w:r>
    </w:p>
    <w:p w:rsidR="00A67CFC" w:rsidRPr="00A67CFC" w:rsidRDefault="00A67CFC" w:rsidP="00A67CFC">
      <w:pPr>
        <w:shd w:val="clear" w:color="auto" w:fill="FFFFFF"/>
        <w:tabs>
          <w:tab w:val="left" w:pos="4918"/>
        </w:tabs>
        <w:ind w:left="4962" w:hanging="4948"/>
        <w:jc w:val="both"/>
        <w:rPr>
          <w:rFonts w:ascii="Arial" w:hAnsi="Arial" w:cs="Arial"/>
          <w:bCs/>
          <w:iCs/>
          <w:color w:val="000000"/>
          <w:spacing w:val="-15"/>
          <w:sz w:val="24"/>
          <w:szCs w:val="24"/>
        </w:rPr>
      </w:pPr>
    </w:p>
    <w:p w:rsidR="00A67CFC" w:rsidRPr="00A67CFC" w:rsidRDefault="00A67CFC" w:rsidP="00A67CFC">
      <w:pPr>
        <w:shd w:val="clear" w:color="auto" w:fill="FFFFFF"/>
        <w:tabs>
          <w:tab w:val="left" w:pos="4918"/>
        </w:tabs>
        <w:jc w:val="both"/>
        <w:rPr>
          <w:rFonts w:ascii="Arial" w:hAnsi="Arial" w:cs="Arial"/>
          <w:bCs/>
          <w:iCs/>
          <w:color w:val="000000"/>
          <w:spacing w:val="-15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5725"/>
      </w:tblGrid>
      <w:tr w:rsidR="00A67CFC" w:rsidRPr="00A67CFC" w:rsidTr="00653323">
        <w:trPr>
          <w:trHeight w:val="690"/>
        </w:trPr>
        <w:tc>
          <w:tcPr>
            <w:tcW w:w="4785" w:type="dxa"/>
          </w:tcPr>
          <w:p w:rsidR="00A67CFC" w:rsidRPr="00A67CFC" w:rsidRDefault="00A67CFC" w:rsidP="00653323">
            <w:pPr>
              <w:shd w:val="clear" w:color="auto" w:fill="FFFFFF"/>
              <w:tabs>
                <w:tab w:val="left" w:pos="4918"/>
              </w:tabs>
              <w:ind w:left="4962" w:hanging="4948"/>
              <w:jc w:val="both"/>
              <w:rPr>
                <w:rFonts w:ascii="Arial" w:hAnsi="Arial" w:cs="Arial"/>
                <w:bCs/>
                <w:iCs/>
                <w:color w:val="000000"/>
                <w:spacing w:val="-6"/>
                <w:sz w:val="24"/>
                <w:szCs w:val="24"/>
              </w:rPr>
            </w:pPr>
            <w:r w:rsidRPr="00A67CFC">
              <w:rPr>
                <w:rFonts w:ascii="Arial" w:hAnsi="Arial" w:cs="Arial"/>
                <w:bCs/>
                <w:iCs/>
                <w:color w:val="000000"/>
                <w:spacing w:val="-6"/>
                <w:sz w:val="24"/>
                <w:szCs w:val="24"/>
              </w:rPr>
              <w:t xml:space="preserve">Администрация </w:t>
            </w:r>
          </w:p>
          <w:p w:rsidR="00A67CFC" w:rsidRPr="00A67CFC" w:rsidRDefault="00A67CFC" w:rsidP="00653323">
            <w:pPr>
              <w:jc w:val="both"/>
              <w:rPr>
                <w:rFonts w:ascii="Arial" w:hAnsi="Arial" w:cs="Arial"/>
                <w:bCs/>
                <w:iCs/>
                <w:color w:val="000000"/>
                <w:spacing w:val="-15"/>
                <w:sz w:val="24"/>
                <w:szCs w:val="24"/>
              </w:rPr>
            </w:pPr>
          </w:p>
          <w:p w:rsidR="00A67CFC" w:rsidRPr="00A67CFC" w:rsidRDefault="00A67CFC" w:rsidP="00653323">
            <w:pPr>
              <w:tabs>
                <w:tab w:val="left" w:pos="4918"/>
              </w:tabs>
              <w:jc w:val="both"/>
              <w:rPr>
                <w:rFonts w:ascii="Arial" w:hAnsi="Arial" w:cs="Arial"/>
                <w:bCs/>
                <w:iCs/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6203" w:type="dxa"/>
          </w:tcPr>
          <w:p w:rsidR="00A67CFC" w:rsidRPr="00A67CFC" w:rsidRDefault="00A67CFC" w:rsidP="00653323">
            <w:pPr>
              <w:tabs>
                <w:tab w:val="left" w:pos="4918"/>
              </w:tabs>
              <w:jc w:val="both"/>
              <w:rPr>
                <w:rFonts w:ascii="Arial" w:hAnsi="Arial" w:cs="Arial"/>
                <w:bCs/>
                <w:iCs/>
                <w:color w:val="000000"/>
                <w:spacing w:val="-15"/>
                <w:sz w:val="24"/>
                <w:szCs w:val="24"/>
              </w:rPr>
            </w:pPr>
          </w:p>
        </w:tc>
      </w:tr>
    </w:tbl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                                                 7. Подписи Сторон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ab/>
        <w:t>Ссудодатель                                                                   Ссудополучатель</w:t>
      </w: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</w:p>
    <w:p w:rsidR="00A67CFC" w:rsidRPr="00A67CFC" w:rsidRDefault="00A67CFC" w:rsidP="00A67CFC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>____________________                                         _________________</w:t>
      </w:r>
    </w:p>
    <w:p w:rsidR="00F26F41" w:rsidRPr="00A67CFC" w:rsidRDefault="00A67CFC" w:rsidP="00BA425B">
      <w:pPr>
        <w:jc w:val="both"/>
        <w:rPr>
          <w:rFonts w:ascii="Arial" w:hAnsi="Arial" w:cs="Arial"/>
          <w:sz w:val="24"/>
          <w:szCs w:val="24"/>
        </w:rPr>
      </w:pPr>
      <w:r w:rsidRPr="00A67CFC">
        <w:rPr>
          <w:rFonts w:ascii="Arial" w:hAnsi="Arial" w:cs="Arial"/>
          <w:sz w:val="24"/>
          <w:szCs w:val="24"/>
        </w:rPr>
        <w:t xml:space="preserve">                 М.П.                                                                                      М.П.</w:t>
      </w:r>
    </w:p>
    <w:sectPr w:rsidR="00F26F41" w:rsidRPr="00A67CFC" w:rsidSect="00D03813">
      <w:headerReference w:type="even" r:id="rId29"/>
      <w:headerReference w:type="default" r:id="rId30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743" w:rsidRDefault="00DC3743">
      <w:r>
        <w:separator/>
      </w:r>
    </w:p>
  </w:endnote>
  <w:endnote w:type="continuationSeparator" w:id="0">
    <w:p w:rsidR="00DC3743" w:rsidRDefault="00DC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743" w:rsidRDefault="00DC3743">
      <w:r>
        <w:separator/>
      </w:r>
    </w:p>
  </w:footnote>
  <w:footnote w:type="continuationSeparator" w:id="0">
    <w:p w:rsidR="00DC3743" w:rsidRDefault="00DC3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E6" w:rsidRDefault="00C669E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69E6" w:rsidRDefault="00C669E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E6" w:rsidRDefault="00C669E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147C">
      <w:rPr>
        <w:rStyle w:val="a7"/>
        <w:noProof/>
      </w:rPr>
      <w:t>16</w:t>
    </w:r>
    <w:r>
      <w:rPr>
        <w:rStyle w:val="a7"/>
      </w:rPr>
      <w:fldChar w:fldCharType="end"/>
    </w:r>
  </w:p>
  <w:p w:rsidR="00C669E6" w:rsidRDefault="00C669E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3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6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7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9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1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2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4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5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8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9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21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2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3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4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5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6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7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8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9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30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2">
    <w:nsid w:val="71D66139"/>
    <w:multiLevelType w:val="multilevel"/>
    <w:tmpl w:val="22BA88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3">
    <w:nsid w:val="79BF5F52"/>
    <w:multiLevelType w:val="multilevel"/>
    <w:tmpl w:val="32401828"/>
    <w:lvl w:ilvl="0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4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30"/>
  </w:num>
  <w:num w:numId="3">
    <w:abstractNumId w:val="11"/>
  </w:num>
  <w:num w:numId="4">
    <w:abstractNumId w:val="20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4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9"/>
  </w:num>
  <w:num w:numId="11">
    <w:abstractNumId w:val="23"/>
  </w:num>
  <w:num w:numId="12">
    <w:abstractNumId w:val="13"/>
  </w:num>
  <w:num w:numId="13">
    <w:abstractNumId w:val="4"/>
  </w:num>
  <w:num w:numId="14">
    <w:abstractNumId w:val="7"/>
    <w:lvlOverride w:ilvl="0">
      <w:startOverride w:val="1"/>
    </w:lvlOverride>
  </w:num>
  <w:num w:numId="15">
    <w:abstractNumId w:val="12"/>
  </w:num>
  <w:num w:numId="16">
    <w:abstractNumId w:val="21"/>
  </w:num>
  <w:num w:numId="17">
    <w:abstractNumId w:val="29"/>
  </w:num>
  <w:num w:numId="18">
    <w:abstractNumId w:val="29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6"/>
  </w:num>
  <w:num w:numId="20">
    <w:abstractNumId w:val="6"/>
  </w:num>
  <w:num w:numId="21">
    <w:abstractNumId w:val="8"/>
  </w:num>
  <w:num w:numId="22">
    <w:abstractNumId w:val="31"/>
  </w:num>
  <w:num w:numId="23">
    <w:abstractNumId w:val="2"/>
  </w:num>
  <w:num w:numId="24">
    <w:abstractNumId w:val="3"/>
  </w:num>
  <w:num w:numId="25">
    <w:abstractNumId w:val="28"/>
  </w:num>
  <w:num w:numId="26">
    <w:abstractNumId w:val="28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9"/>
  </w:num>
  <w:num w:numId="28">
    <w:abstractNumId w:val="22"/>
  </w:num>
  <w:num w:numId="29">
    <w:abstractNumId w:val="34"/>
  </w:num>
  <w:num w:numId="30">
    <w:abstractNumId w:val="14"/>
  </w:num>
  <w:num w:numId="31">
    <w:abstractNumId w:val="18"/>
  </w:num>
  <w:num w:numId="32">
    <w:abstractNumId w:val="5"/>
  </w:num>
  <w:num w:numId="33">
    <w:abstractNumId w:val="17"/>
  </w:num>
  <w:num w:numId="34">
    <w:abstractNumId w:val="25"/>
  </w:num>
  <w:num w:numId="35">
    <w:abstractNumId w:val="1"/>
  </w:num>
  <w:num w:numId="36">
    <w:abstractNumId w:val="16"/>
  </w:num>
  <w:num w:numId="37">
    <w:abstractNumId w:val="32"/>
  </w:num>
  <w:num w:numId="38">
    <w:abstractNumId w:val="15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14CEA"/>
    <w:rsid w:val="000253BB"/>
    <w:rsid w:val="000277D4"/>
    <w:rsid w:val="00043C75"/>
    <w:rsid w:val="00047335"/>
    <w:rsid w:val="00050A4B"/>
    <w:rsid w:val="00063C85"/>
    <w:rsid w:val="000661CC"/>
    <w:rsid w:val="00072AAE"/>
    <w:rsid w:val="00072CEA"/>
    <w:rsid w:val="00080E3F"/>
    <w:rsid w:val="00082CD9"/>
    <w:rsid w:val="000868B7"/>
    <w:rsid w:val="000C4A69"/>
    <w:rsid w:val="000D1B11"/>
    <w:rsid w:val="000D5676"/>
    <w:rsid w:val="000E1D85"/>
    <w:rsid w:val="00103B56"/>
    <w:rsid w:val="00117B90"/>
    <w:rsid w:val="00137FD0"/>
    <w:rsid w:val="0015046A"/>
    <w:rsid w:val="00155E85"/>
    <w:rsid w:val="00174957"/>
    <w:rsid w:val="00192562"/>
    <w:rsid w:val="001A1497"/>
    <w:rsid w:val="001B0503"/>
    <w:rsid w:val="001B7243"/>
    <w:rsid w:val="001C74D6"/>
    <w:rsid w:val="001E259E"/>
    <w:rsid w:val="001F01A1"/>
    <w:rsid w:val="001F556B"/>
    <w:rsid w:val="00206B64"/>
    <w:rsid w:val="00215726"/>
    <w:rsid w:val="00230B05"/>
    <w:rsid w:val="00247D77"/>
    <w:rsid w:val="002530AD"/>
    <w:rsid w:val="00275298"/>
    <w:rsid w:val="00281405"/>
    <w:rsid w:val="002A71E8"/>
    <w:rsid w:val="002C3F1F"/>
    <w:rsid w:val="002D390D"/>
    <w:rsid w:val="002E12D2"/>
    <w:rsid w:val="002F3584"/>
    <w:rsid w:val="0030147C"/>
    <w:rsid w:val="0030189E"/>
    <w:rsid w:val="003133D6"/>
    <w:rsid w:val="00316ED5"/>
    <w:rsid w:val="00325928"/>
    <w:rsid w:val="003571A8"/>
    <w:rsid w:val="00363119"/>
    <w:rsid w:val="0036317C"/>
    <w:rsid w:val="00363768"/>
    <w:rsid w:val="00370472"/>
    <w:rsid w:val="00384F79"/>
    <w:rsid w:val="00385EF9"/>
    <w:rsid w:val="003A3219"/>
    <w:rsid w:val="003C0D4C"/>
    <w:rsid w:val="003C2B82"/>
    <w:rsid w:val="003D15BC"/>
    <w:rsid w:val="00426C73"/>
    <w:rsid w:val="00435017"/>
    <w:rsid w:val="00437D78"/>
    <w:rsid w:val="00447A32"/>
    <w:rsid w:val="004638C5"/>
    <w:rsid w:val="00463EFE"/>
    <w:rsid w:val="004865FD"/>
    <w:rsid w:val="004971F7"/>
    <w:rsid w:val="00497226"/>
    <w:rsid w:val="004A683A"/>
    <w:rsid w:val="004A7241"/>
    <w:rsid w:val="004C2FB3"/>
    <w:rsid w:val="004D33E9"/>
    <w:rsid w:val="00541A12"/>
    <w:rsid w:val="00556CE3"/>
    <w:rsid w:val="005750C8"/>
    <w:rsid w:val="005922DF"/>
    <w:rsid w:val="005A2F08"/>
    <w:rsid w:val="005A6998"/>
    <w:rsid w:val="005D6A3E"/>
    <w:rsid w:val="005F0C60"/>
    <w:rsid w:val="005F3FC7"/>
    <w:rsid w:val="006300E8"/>
    <w:rsid w:val="00653323"/>
    <w:rsid w:val="00657274"/>
    <w:rsid w:val="006819F4"/>
    <w:rsid w:val="00685DEE"/>
    <w:rsid w:val="006D39D8"/>
    <w:rsid w:val="006D5A79"/>
    <w:rsid w:val="006E7D05"/>
    <w:rsid w:val="00715167"/>
    <w:rsid w:val="00717CF4"/>
    <w:rsid w:val="00762A43"/>
    <w:rsid w:val="00767E0D"/>
    <w:rsid w:val="00772352"/>
    <w:rsid w:val="00777C7C"/>
    <w:rsid w:val="007B26EB"/>
    <w:rsid w:val="007C5C69"/>
    <w:rsid w:val="007D5AA2"/>
    <w:rsid w:val="007E3810"/>
    <w:rsid w:val="007E4515"/>
    <w:rsid w:val="007E46A9"/>
    <w:rsid w:val="00824A9B"/>
    <w:rsid w:val="00825F60"/>
    <w:rsid w:val="008437E7"/>
    <w:rsid w:val="008655F7"/>
    <w:rsid w:val="0087507B"/>
    <w:rsid w:val="008876E6"/>
    <w:rsid w:val="008A0897"/>
    <w:rsid w:val="008B0923"/>
    <w:rsid w:val="008C46A2"/>
    <w:rsid w:val="008F5062"/>
    <w:rsid w:val="008F7F69"/>
    <w:rsid w:val="009000D6"/>
    <w:rsid w:val="00940000"/>
    <w:rsid w:val="0094494D"/>
    <w:rsid w:val="009603A3"/>
    <w:rsid w:val="00966818"/>
    <w:rsid w:val="0099223B"/>
    <w:rsid w:val="009A109A"/>
    <w:rsid w:val="009A3A5E"/>
    <w:rsid w:val="009A4868"/>
    <w:rsid w:val="009A75B8"/>
    <w:rsid w:val="009B1784"/>
    <w:rsid w:val="009C44C0"/>
    <w:rsid w:val="009C610D"/>
    <w:rsid w:val="009C76F9"/>
    <w:rsid w:val="009F7C25"/>
    <w:rsid w:val="00A21BDF"/>
    <w:rsid w:val="00A2760C"/>
    <w:rsid w:val="00A300FD"/>
    <w:rsid w:val="00A4545B"/>
    <w:rsid w:val="00A52494"/>
    <w:rsid w:val="00A67CFC"/>
    <w:rsid w:val="00A8313E"/>
    <w:rsid w:val="00A90530"/>
    <w:rsid w:val="00AB4469"/>
    <w:rsid w:val="00AB46DB"/>
    <w:rsid w:val="00AB5D41"/>
    <w:rsid w:val="00AB68AC"/>
    <w:rsid w:val="00AD28BB"/>
    <w:rsid w:val="00AD3887"/>
    <w:rsid w:val="00AD565F"/>
    <w:rsid w:val="00AE1F56"/>
    <w:rsid w:val="00AF1A9A"/>
    <w:rsid w:val="00B22D7D"/>
    <w:rsid w:val="00B2384C"/>
    <w:rsid w:val="00B3284B"/>
    <w:rsid w:val="00B45032"/>
    <w:rsid w:val="00B71C48"/>
    <w:rsid w:val="00B72C24"/>
    <w:rsid w:val="00B876C4"/>
    <w:rsid w:val="00B908DA"/>
    <w:rsid w:val="00B90AB1"/>
    <w:rsid w:val="00BA425B"/>
    <w:rsid w:val="00BA4F9B"/>
    <w:rsid w:val="00BA6835"/>
    <w:rsid w:val="00BC0839"/>
    <w:rsid w:val="00BC688D"/>
    <w:rsid w:val="00BC7B36"/>
    <w:rsid w:val="00BE513B"/>
    <w:rsid w:val="00BF35C6"/>
    <w:rsid w:val="00BF762A"/>
    <w:rsid w:val="00C11D57"/>
    <w:rsid w:val="00C12143"/>
    <w:rsid w:val="00C3126A"/>
    <w:rsid w:val="00C44332"/>
    <w:rsid w:val="00C50F47"/>
    <w:rsid w:val="00C669E6"/>
    <w:rsid w:val="00C7045C"/>
    <w:rsid w:val="00C710DA"/>
    <w:rsid w:val="00C7123B"/>
    <w:rsid w:val="00C936CF"/>
    <w:rsid w:val="00C93754"/>
    <w:rsid w:val="00C9389C"/>
    <w:rsid w:val="00CD544C"/>
    <w:rsid w:val="00CF0872"/>
    <w:rsid w:val="00CF6BDE"/>
    <w:rsid w:val="00D03813"/>
    <w:rsid w:val="00D038FC"/>
    <w:rsid w:val="00D0582D"/>
    <w:rsid w:val="00D169B2"/>
    <w:rsid w:val="00D46D3B"/>
    <w:rsid w:val="00D536BE"/>
    <w:rsid w:val="00D54503"/>
    <w:rsid w:val="00D87670"/>
    <w:rsid w:val="00D948D8"/>
    <w:rsid w:val="00DC274E"/>
    <w:rsid w:val="00DC3743"/>
    <w:rsid w:val="00DD2565"/>
    <w:rsid w:val="00DD5B69"/>
    <w:rsid w:val="00DE2835"/>
    <w:rsid w:val="00DF54BE"/>
    <w:rsid w:val="00E10DC6"/>
    <w:rsid w:val="00E13534"/>
    <w:rsid w:val="00E42842"/>
    <w:rsid w:val="00E65A39"/>
    <w:rsid w:val="00E67E09"/>
    <w:rsid w:val="00E70BDC"/>
    <w:rsid w:val="00E74960"/>
    <w:rsid w:val="00E81840"/>
    <w:rsid w:val="00EB52FF"/>
    <w:rsid w:val="00EC7E5F"/>
    <w:rsid w:val="00ED1FAD"/>
    <w:rsid w:val="00EF29E9"/>
    <w:rsid w:val="00F037EA"/>
    <w:rsid w:val="00F121AB"/>
    <w:rsid w:val="00F13FAF"/>
    <w:rsid w:val="00F241A4"/>
    <w:rsid w:val="00F26F41"/>
    <w:rsid w:val="00F322FA"/>
    <w:rsid w:val="00F3553E"/>
    <w:rsid w:val="00F92394"/>
    <w:rsid w:val="00FB7DD2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CAE021-178E-47C9-9160-B85FD6F3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0D1B1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063C85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D1B11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063C85"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34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3">
    <w:name w:val="No Spacing"/>
    <w:link w:val="af4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uiPriority w:val="99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5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  <w:style w:type="character" w:customStyle="1" w:styleId="apple-converted-space">
    <w:name w:val="apple-converted-space"/>
    <w:basedOn w:val="a0"/>
    <w:uiPriority w:val="99"/>
    <w:rsid w:val="00772352"/>
    <w:rPr>
      <w:rFonts w:cs="Times New Roman"/>
    </w:rPr>
  </w:style>
  <w:style w:type="character" w:customStyle="1" w:styleId="s10">
    <w:name w:val="s_10"/>
    <w:basedOn w:val="a0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"/>
    <w:rsid w:val="00767E0D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link w:val="40"/>
    <w:locked/>
    <w:rsid w:val="00230B05"/>
    <w:rPr>
      <w:b/>
      <w:sz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0B05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</w:rPr>
  </w:style>
  <w:style w:type="paragraph" w:styleId="af6">
    <w:name w:val="Body Text Indent"/>
    <w:basedOn w:val="a"/>
    <w:link w:val="af7"/>
    <w:uiPriority w:val="99"/>
    <w:semiHidden/>
    <w:unhideWhenUsed/>
    <w:rsid w:val="00777C7C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777C7C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77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7C7C"/>
    <w:rPr>
      <w:rFonts w:ascii="Courier New" w:hAnsi="Courier New" w:cs="Times New Roman"/>
      <w:sz w:val="20"/>
      <w:szCs w:val="20"/>
    </w:rPr>
  </w:style>
  <w:style w:type="paragraph" w:customStyle="1" w:styleId="11">
    <w:name w:val="Заголовок 11"/>
    <w:next w:val="a"/>
    <w:uiPriority w:val="99"/>
    <w:rsid w:val="00777C7C"/>
    <w:pPr>
      <w:widowControl w:val="0"/>
      <w:suppressAutoHyphens/>
      <w:autoSpaceDE w:val="0"/>
      <w:spacing w:after="0" w:line="240" w:lineRule="auto"/>
    </w:pPr>
    <w:rPr>
      <w:rFonts w:cs="Mangal"/>
      <w:kern w:val="1"/>
      <w:sz w:val="24"/>
      <w:szCs w:val="24"/>
      <w:lang w:eastAsia="hi-IN" w:bidi="hi-IN"/>
    </w:rPr>
  </w:style>
  <w:style w:type="paragraph" w:customStyle="1" w:styleId="printj">
    <w:name w:val="printj"/>
    <w:basedOn w:val="a"/>
    <w:rsid w:val="00050A4B"/>
    <w:pPr>
      <w:spacing w:before="144" w:after="288"/>
      <w:jc w:val="both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unhideWhenUsed/>
    <w:rsid w:val="00C669E6"/>
    <w:rPr>
      <w:rFonts w:ascii="Tahoma" w:eastAsiaTheme="minorEastAsi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C669E6"/>
    <w:rPr>
      <w:rFonts w:ascii="Tahoma" w:eastAsiaTheme="minorEastAsia" w:hAnsi="Tahoma" w:cs="Tahoma"/>
      <w:sz w:val="16"/>
      <w:szCs w:val="16"/>
    </w:rPr>
  </w:style>
  <w:style w:type="character" w:styleId="afa">
    <w:name w:val="Emphasis"/>
    <w:basedOn w:val="a0"/>
    <w:uiPriority w:val="99"/>
    <w:qFormat/>
    <w:locked/>
    <w:rsid w:val="00C669E6"/>
    <w:rPr>
      <w:rFonts w:cs="Times New Roman"/>
      <w:i/>
      <w:iCs/>
    </w:rPr>
  </w:style>
  <w:style w:type="character" w:customStyle="1" w:styleId="af4">
    <w:name w:val="Без интервала Знак"/>
    <w:link w:val="af3"/>
    <w:locked/>
    <w:rsid w:val="00C12143"/>
    <w:rPr>
      <w:rFonts w:asciiTheme="minorHAnsi" w:eastAsiaTheme="minorEastAsia" w:hAnsiTheme="minorHAnsi"/>
    </w:rPr>
  </w:style>
  <w:style w:type="paragraph" w:customStyle="1" w:styleId="Default">
    <w:name w:val="Default"/>
    <w:rsid w:val="00C1214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2">
    <w:name w:val="Без интервала1"/>
    <w:rsid w:val="00C12143"/>
    <w:pPr>
      <w:suppressAutoHyphens/>
      <w:spacing w:after="0" w:line="240" w:lineRule="auto"/>
    </w:pPr>
    <w:rPr>
      <w:rFonts w:ascii="Calibri" w:eastAsia="Arial Unicode MS" w:hAnsi="Calibri" w:cs="DejaVu Sans"/>
      <w:lang w:eastAsia="zh-CN"/>
    </w:rPr>
  </w:style>
  <w:style w:type="paragraph" w:customStyle="1" w:styleId="printc">
    <w:name w:val="printc"/>
    <w:basedOn w:val="a"/>
    <w:rsid w:val="00C12143"/>
    <w:pPr>
      <w:spacing w:before="144" w:after="288"/>
      <w:jc w:val="center"/>
    </w:pPr>
    <w:rPr>
      <w:sz w:val="24"/>
      <w:szCs w:val="24"/>
    </w:rPr>
  </w:style>
  <w:style w:type="paragraph" w:customStyle="1" w:styleId="printr">
    <w:name w:val="printr"/>
    <w:basedOn w:val="a"/>
    <w:rsid w:val="00C12143"/>
    <w:pPr>
      <w:spacing w:before="144" w:after="288"/>
      <w:jc w:val="right"/>
    </w:pPr>
    <w:rPr>
      <w:sz w:val="24"/>
      <w:szCs w:val="24"/>
    </w:rPr>
  </w:style>
  <w:style w:type="character" w:customStyle="1" w:styleId="FontStyle32">
    <w:name w:val="Font Style32"/>
    <w:basedOn w:val="a0"/>
    <w:rsid w:val="00C12143"/>
    <w:rPr>
      <w:rFonts w:ascii="Times New Roman" w:hAnsi="Times New Roman" w:cs="Times New Roman"/>
      <w:sz w:val="22"/>
      <w:szCs w:val="22"/>
    </w:rPr>
  </w:style>
  <w:style w:type="character" w:customStyle="1" w:styleId="13">
    <w:name w:val="Верхний колонтитул Знак1"/>
    <w:basedOn w:val="a0"/>
    <w:uiPriority w:val="99"/>
    <w:locked/>
    <w:rsid w:val="00C12143"/>
    <w:rPr>
      <w:rFonts w:ascii="Calibri" w:hAnsi="Calibri" w:cs="Times New Roman"/>
    </w:rPr>
  </w:style>
  <w:style w:type="paragraph" w:customStyle="1" w:styleId="ConsNormal">
    <w:name w:val="ConsNormal"/>
    <w:rsid w:val="00063C8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fb">
    <w:name w:val="Title"/>
    <w:basedOn w:val="a"/>
    <w:link w:val="afc"/>
    <w:uiPriority w:val="10"/>
    <w:qFormat/>
    <w:locked/>
    <w:rsid w:val="000D1B11"/>
    <w:pPr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uiPriority w:val="10"/>
    <w:locked/>
    <w:rsid w:val="000D1B11"/>
    <w:rPr>
      <w:rFonts w:cs="Times New Roman"/>
      <w:b/>
      <w:sz w:val="20"/>
      <w:szCs w:val="20"/>
      <w:lang w:val="x-none" w:eastAsia="x-none"/>
    </w:rPr>
  </w:style>
  <w:style w:type="paragraph" w:customStyle="1" w:styleId="afd">
    <w:name w:val="Таблицы (моноширинный)"/>
    <w:basedOn w:val="a"/>
    <w:next w:val="a"/>
    <w:rsid w:val="00A67C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e">
    <w:name w:val="Цветовое выделение"/>
    <w:rsid w:val="00A67CFC"/>
    <w:rPr>
      <w:b/>
      <w:color w:val="000080"/>
    </w:rPr>
  </w:style>
  <w:style w:type="character" w:customStyle="1" w:styleId="aff">
    <w:name w:val="Гипертекстовая ссылка"/>
    <w:rsid w:val="00A67CFC"/>
    <w:rPr>
      <w:b/>
      <w:color w:val="008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AB55A0BF86FB75F69590CD15ADAE4896D4BE74B2923957BC7B40F3A0E8F8936BC7975D476LCT9G" TargetMode="External"/><Relationship Id="rId13" Type="http://schemas.openxmlformats.org/officeDocument/2006/relationships/hyperlink" Target="consultantplus://offline/ref=E81AB55A0BF86FB75F69590CD15ADAE4896D4BE74B2923957BC7B4L0TFG" TargetMode="External"/><Relationship Id="rId18" Type="http://schemas.openxmlformats.org/officeDocument/2006/relationships/hyperlink" Target="consultantplus://offline/ref=E81AB55A0BF86FB75F694701C73687E08B6E12EF447777C772CDE1576557CDCEL3TFG" TargetMode="External"/><Relationship Id="rId26" Type="http://schemas.openxmlformats.org/officeDocument/2006/relationships/hyperlink" Target="consultantplus://offline/ref=E81AB55A0BF86FB75F69590CD15ADAE48A6144E5487E74972A92BA0A325EC79978F97474D473CCEFLDTF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81AB55A0BF86FB75F69590CD15ADAE48A6048E2417874972A92BA0A325EC79978F97474D473C9E2LDT6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81AB55A0BF86FB75F69590CD15ADAE48A6048E2417874972A92BA0A325EC79978F97474D473C9E2LDT6G" TargetMode="External"/><Relationship Id="rId17" Type="http://schemas.openxmlformats.org/officeDocument/2006/relationships/hyperlink" Target="consultantplus://offline/ref=E81AB55A0BF86FB75F69590CD15ADAE48A664CE2457974972A92BA0A32L5TEG" TargetMode="External"/><Relationship Id="rId25" Type="http://schemas.openxmlformats.org/officeDocument/2006/relationships/hyperlink" Target="consultantplus://offline/ref=E81AB55A0BF86FB75F69590CD15ADAE48A6048E2417874972A92BA0A325EC79978F97474D473CAEBLDTF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1AB55A0BF86FB75F69590CD15ADAE48A6048E2417874972A92BA0A32L5TEG" TargetMode="External"/><Relationship Id="rId20" Type="http://schemas.openxmlformats.org/officeDocument/2006/relationships/hyperlink" Target="consultantplus://offline/ref=E81AB55A0BF86FB75F69590CD15ADAE48A604FEB457974972A92BA0A325EC79978F97474D471CDE9LDTDG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1AB55A0BF86FB75F69590CD15ADAE48A6048E3407874972A92BA0A32L5TEG" TargetMode="External"/><Relationship Id="rId24" Type="http://schemas.openxmlformats.org/officeDocument/2006/relationships/hyperlink" Target="consultantplus://offline/ref=E81AB55A0BF86FB75F69590CD15ADAE48A6048E2417874972A92BA0A325EC79978F97474D473CAEBLDTFG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81AB55A0BF86FB75F69590CD15ADAE48A6048E3407874972A92BA0A32L5TEG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yperlink" Target="file:///\\K15gta\&#1086;&#1073;&#1097;&#1072;&#1103;\&#1055;&#1054;&#1051;&#1054;&#1046;&#1045;&#1053;&#1048;&#1045;%20&#1054;%20&#1057;&#1044;&#1040;&#1063;&#1045;%20&#1042;%20&#1040;&#1056;&#1045;&#1053;&#1044;&#1059;%20&#1052;&#1059;&#1053;&#1048;&#1062;.%20&#1048;&#1052;&#1059;&#1065;&#1045;&#1057;&#1058;&#1042;&#1040;%20&#1089;%20&#1080;&#1079;&#1084;&#1077;&#1085;&#1077;&#1085;&#1080;&#1103;&#1084;&#1080;%20&#1080;%20&#1076;&#1086;&#1087;&#1086;&#1083;&#1085;%20&#1085;&#1072;%2023.12.2008%20&#1075;&#1086;&#1076;&#1072;%20(%20&#1088;&#1077;&#1096;&#1077;&#1085;&#1080;&#1077;%20&#1057;&#1086;&#1074;&#1077;&#1090;&#1072;%20&#1076;&#1077;&#1087;&#1091;&#1090;&#1072;&#1090;&#1086;&#1074;%20&#8470;%20289).doc" TargetMode="External"/><Relationship Id="rId10" Type="http://schemas.openxmlformats.org/officeDocument/2006/relationships/hyperlink" Target="consultantplus://offline/ref=E81AB55A0BF86FB75F69590CD15ADAE48A604FEB457974972A92BA0A32L5TEG" TargetMode="External"/><Relationship Id="rId19" Type="http://schemas.openxmlformats.org/officeDocument/2006/relationships/hyperlink" Target="consultantplus://offline/ref=E81AB55A0BF86FB75F69590CD15ADAE48A604FEB457974972A92BA0A325EC79978F97474D471CDEBLDTE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AB55A0BF86FB75F69590CD15ADAE4896D4BE74B2923957BC7B40F3A0E8F8936BC7975D17BLCTEG" TargetMode="External"/><Relationship Id="rId14" Type="http://schemas.openxmlformats.org/officeDocument/2006/relationships/hyperlink" Target="consultantplus://offline/ref=E81AB55A0BF86FB75F69590CD15ADAE48A604FEB457974972A92BA0A32L5TEG" TargetMode="External"/><Relationship Id="rId22" Type="http://schemas.openxmlformats.org/officeDocument/2006/relationships/hyperlink" Target="consultantplus://offline/ref=E81AB55A0BF86FB75F69590CD15ADAE48A664CE2457974972A92BA0A32L5TEG" TargetMode="External"/><Relationship Id="rId27" Type="http://schemas.openxmlformats.org/officeDocument/2006/relationships/hyperlink" Target="consultantplus://offline/ref=E81AB55A0BF86FB75F69590CD15ADAE48A6048E2417874972A92BA0A32L5TEG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5511</Words>
  <Characters>31419</Characters>
  <Application>Microsoft Office Word</Application>
  <DocSecurity>0</DocSecurity>
  <Lines>261</Lines>
  <Paragraphs>73</Paragraphs>
  <ScaleCrop>false</ScaleCrop>
  <Company/>
  <LinksUpToDate>false</LinksUpToDate>
  <CharactersWithSpaces>36857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3</cp:revision>
  <cp:lastPrinted>2017-11-17T05:08:00Z</cp:lastPrinted>
  <dcterms:created xsi:type="dcterms:W3CDTF">2018-10-01T04:35:00Z</dcterms:created>
  <dcterms:modified xsi:type="dcterms:W3CDTF">2018-10-01T04:35:00Z</dcterms:modified>
</cp:coreProperties>
</file>