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37" w:type="dxa"/>
        <w:tblInd w:w="70" w:type="dxa"/>
        <w:tblCellMar>
          <w:left w:w="70" w:type="dxa"/>
          <w:right w:w="70" w:type="dxa"/>
        </w:tblCellMar>
        <w:tblLook w:val="04A0" w:firstRow="1" w:lastRow="0" w:firstColumn="1" w:lastColumn="0" w:noHBand="0" w:noVBand="1"/>
      </w:tblPr>
      <w:tblGrid>
        <w:gridCol w:w="2880"/>
        <w:gridCol w:w="160"/>
        <w:gridCol w:w="4197"/>
      </w:tblGrid>
      <w:tr w:rsidR="00023AEE" w:rsidRPr="00023AEE" w:rsidTr="005E1CC8">
        <w:tc>
          <w:tcPr>
            <w:tcW w:w="7237" w:type="dxa"/>
            <w:gridSpan w:val="3"/>
            <w:hideMark/>
          </w:tcPr>
          <w:p w:rsidR="00023AEE" w:rsidRPr="00DC7A74" w:rsidRDefault="00DC7A74" w:rsidP="00023AEE">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p>
          <w:p w:rsidR="00023AEE" w:rsidRPr="00023AEE" w:rsidRDefault="00023AEE" w:rsidP="00023AEE">
            <w:pPr>
              <w:pStyle w:val="ad"/>
              <w:rPr>
                <w:rFonts w:ascii="Times New Roman" w:hAnsi="Times New Roman" w:cs="Times New Roman"/>
                <w:sz w:val="28"/>
                <w:szCs w:val="28"/>
              </w:rPr>
            </w:pPr>
            <w:r w:rsidRPr="00023AEE">
              <w:rPr>
                <w:rFonts w:ascii="Times New Roman" w:hAnsi="Times New Roman" w:cs="Times New Roman"/>
                <w:sz w:val="28"/>
                <w:szCs w:val="28"/>
              </w:rPr>
              <w:t>АДМИНИСТРАЦИЯ</w:t>
            </w:r>
          </w:p>
          <w:p w:rsidR="00023AEE" w:rsidRPr="00023AEE" w:rsidRDefault="00023AEE" w:rsidP="00023AEE">
            <w:pPr>
              <w:pStyle w:val="ad"/>
              <w:rPr>
                <w:rFonts w:ascii="Times New Roman" w:hAnsi="Times New Roman" w:cs="Times New Roman"/>
                <w:sz w:val="28"/>
                <w:szCs w:val="28"/>
              </w:rPr>
            </w:pPr>
            <w:r w:rsidRPr="00023AEE">
              <w:rPr>
                <w:rFonts w:ascii="Times New Roman" w:hAnsi="Times New Roman" w:cs="Times New Roman"/>
                <w:sz w:val="28"/>
                <w:szCs w:val="28"/>
              </w:rPr>
              <w:t>муниципального образования</w:t>
            </w:r>
          </w:p>
          <w:p w:rsidR="00023AEE" w:rsidRPr="00023AEE" w:rsidRDefault="00023AEE" w:rsidP="00023AEE">
            <w:pPr>
              <w:pStyle w:val="ad"/>
              <w:rPr>
                <w:rFonts w:ascii="Times New Roman" w:hAnsi="Times New Roman" w:cs="Times New Roman"/>
                <w:sz w:val="28"/>
                <w:szCs w:val="28"/>
              </w:rPr>
            </w:pPr>
            <w:r w:rsidRPr="00023AEE">
              <w:rPr>
                <w:rFonts w:ascii="Times New Roman" w:hAnsi="Times New Roman" w:cs="Times New Roman"/>
                <w:sz w:val="28"/>
                <w:szCs w:val="28"/>
              </w:rPr>
              <w:t>Новосокулакский сельсовет</w:t>
            </w:r>
          </w:p>
          <w:p w:rsidR="00023AEE" w:rsidRPr="00023AEE" w:rsidRDefault="00023AEE" w:rsidP="00023AEE">
            <w:pPr>
              <w:pStyle w:val="ad"/>
              <w:rPr>
                <w:rFonts w:ascii="Times New Roman" w:hAnsi="Times New Roman" w:cs="Times New Roman"/>
                <w:sz w:val="28"/>
                <w:szCs w:val="28"/>
              </w:rPr>
            </w:pPr>
            <w:r w:rsidRPr="00023AEE">
              <w:rPr>
                <w:rFonts w:ascii="Times New Roman" w:hAnsi="Times New Roman" w:cs="Times New Roman"/>
                <w:sz w:val="28"/>
                <w:szCs w:val="28"/>
              </w:rPr>
              <w:t>Саракташского района</w:t>
            </w:r>
          </w:p>
          <w:p w:rsidR="00023AEE" w:rsidRPr="00023AEE" w:rsidRDefault="00023AEE" w:rsidP="00023AEE">
            <w:pPr>
              <w:pStyle w:val="ad"/>
              <w:rPr>
                <w:rFonts w:ascii="Times New Roman" w:hAnsi="Times New Roman" w:cs="Times New Roman"/>
                <w:sz w:val="28"/>
                <w:szCs w:val="28"/>
              </w:rPr>
            </w:pPr>
            <w:r w:rsidRPr="00023AEE">
              <w:rPr>
                <w:rFonts w:ascii="Times New Roman" w:hAnsi="Times New Roman" w:cs="Times New Roman"/>
                <w:sz w:val="28"/>
                <w:szCs w:val="28"/>
              </w:rPr>
              <w:t>Оренбургской области</w:t>
            </w:r>
          </w:p>
          <w:p w:rsidR="00023AEE" w:rsidRPr="00023AEE" w:rsidRDefault="00023AEE" w:rsidP="00023AEE">
            <w:pPr>
              <w:pStyle w:val="2"/>
              <w:spacing w:line="276" w:lineRule="auto"/>
              <w:jc w:val="left"/>
              <w:rPr>
                <w:szCs w:val="28"/>
              </w:rPr>
            </w:pPr>
            <w:r w:rsidRPr="00023AEE">
              <w:rPr>
                <w:szCs w:val="28"/>
              </w:rPr>
              <w:t>ПОСТАНОВЛЕНИЕ</w:t>
            </w:r>
          </w:p>
        </w:tc>
      </w:tr>
      <w:tr w:rsidR="00023AEE" w:rsidRPr="00023AEE" w:rsidTr="005E1CC8">
        <w:tc>
          <w:tcPr>
            <w:tcW w:w="2880" w:type="dxa"/>
            <w:tcBorders>
              <w:top w:val="nil"/>
              <w:left w:val="nil"/>
              <w:right w:val="nil"/>
            </w:tcBorders>
            <w:hideMark/>
          </w:tcPr>
          <w:p w:rsidR="00023AEE" w:rsidRPr="00023AEE" w:rsidRDefault="005E1CC8" w:rsidP="00023AEE">
            <w:pPr>
              <w:jc w:val="center"/>
              <w:rPr>
                <w:rFonts w:ascii="Times New Roman" w:hAnsi="Times New Roman" w:cs="Times New Roman"/>
                <w:sz w:val="28"/>
                <w:szCs w:val="28"/>
              </w:rPr>
            </w:pPr>
            <w:r>
              <w:rPr>
                <w:rFonts w:ascii="Times New Roman" w:hAnsi="Times New Roman" w:cs="Times New Roman"/>
                <w:sz w:val="28"/>
                <w:szCs w:val="28"/>
              </w:rPr>
              <w:t>22.03.2017г.</w:t>
            </w:r>
          </w:p>
        </w:tc>
        <w:tc>
          <w:tcPr>
            <w:tcW w:w="160" w:type="dxa"/>
          </w:tcPr>
          <w:p w:rsidR="00023AEE" w:rsidRPr="00023AEE" w:rsidRDefault="00023AEE" w:rsidP="005E1CC8">
            <w:pPr>
              <w:jc w:val="both"/>
              <w:rPr>
                <w:rFonts w:ascii="Times New Roman" w:hAnsi="Times New Roman" w:cs="Times New Roman"/>
                <w:sz w:val="28"/>
                <w:szCs w:val="28"/>
              </w:rPr>
            </w:pPr>
          </w:p>
        </w:tc>
        <w:tc>
          <w:tcPr>
            <w:tcW w:w="4197" w:type="dxa"/>
            <w:tcBorders>
              <w:top w:val="nil"/>
              <w:left w:val="nil"/>
              <w:right w:val="nil"/>
            </w:tcBorders>
            <w:hideMark/>
          </w:tcPr>
          <w:p w:rsidR="00023AEE" w:rsidRPr="00023AEE" w:rsidRDefault="00023AEE" w:rsidP="005E1CC8">
            <w:pPr>
              <w:rPr>
                <w:rFonts w:ascii="Times New Roman" w:hAnsi="Times New Roman" w:cs="Times New Roman"/>
                <w:sz w:val="28"/>
                <w:szCs w:val="28"/>
              </w:rPr>
            </w:pPr>
            <w:r w:rsidRPr="00023AEE">
              <w:rPr>
                <w:rFonts w:ascii="Times New Roman" w:hAnsi="Times New Roman" w:cs="Times New Roman"/>
                <w:sz w:val="28"/>
                <w:szCs w:val="28"/>
              </w:rPr>
              <w:t xml:space="preserve">№ </w:t>
            </w:r>
            <w:r w:rsidR="005828FD">
              <w:rPr>
                <w:rFonts w:ascii="Times New Roman" w:hAnsi="Times New Roman" w:cs="Times New Roman"/>
                <w:sz w:val="28"/>
                <w:szCs w:val="28"/>
              </w:rPr>
              <w:t>9</w:t>
            </w:r>
            <w:r w:rsidRPr="00023AEE">
              <w:rPr>
                <w:rFonts w:ascii="Times New Roman" w:hAnsi="Times New Roman" w:cs="Times New Roman"/>
                <w:sz w:val="28"/>
                <w:szCs w:val="28"/>
              </w:rPr>
              <w:t xml:space="preserve"> -п</w:t>
            </w:r>
          </w:p>
        </w:tc>
      </w:tr>
      <w:tr w:rsidR="00023AEE" w:rsidRPr="00023AEE" w:rsidTr="005E1CC8">
        <w:tc>
          <w:tcPr>
            <w:tcW w:w="7237" w:type="dxa"/>
            <w:gridSpan w:val="3"/>
            <w:hideMark/>
          </w:tcPr>
          <w:p w:rsidR="00023AEE" w:rsidRPr="00023AEE" w:rsidRDefault="00023AEE" w:rsidP="00023AEE">
            <w:pPr>
              <w:rPr>
                <w:rFonts w:ascii="Times New Roman" w:hAnsi="Times New Roman" w:cs="Times New Roman"/>
                <w:b/>
                <w:sz w:val="28"/>
                <w:szCs w:val="28"/>
              </w:rPr>
            </w:pPr>
            <w:r>
              <w:rPr>
                <w:rFonts w:ascii="Times New Roman" w:hAnsi="Times New Roman" w:cs="Times New Roman"/>
                <w:b/>
                <w:sz w:val="28"/>
                <w:szCs w:val="28"/>
              </w:rPr>
              <w:t>с. Новосокулак</w:t>
            </w:r>
          </w:p>
        </w:tc>
      </w:tr>
    </w:tbl>
    <w:p w:rsidR="00023AEE" w:rsidRPr="00023AEE" w:rsidRDefault="00023AEE" w:rsidP="00023AEE">
      <w:pPr>
        <w:pStyle w:val="msonormalcxspmiddle"/>
        <w:jc w:val="center"/>
        <w:rPr>
          <w:sz w:val="28"/>
          <w:szCs w:val="28"/>
        </w:rPr>
      </w:pPr>
      <w:r w:rsidRPr="00023AEE">
        <w:rPr>
          <w:sz w:val="28"/>
          <w:szCs w:val="28"/>
        </w:rPr>
        <w:t xml:space="preserve">Об утверждении порядка </w:t>
      </w:r>
      <w:r w:rsidRPr="00023AEE">
        <w:rPr>
          <w:bCs/>
          <w:sz w:val="28"/>
          <w:szCs w:val="28"/>
        </w:rPr>
        <w:t>разработки, реализации и оценки эффективности муниципальных программ муниципального образования Н</w:t>
      </w:r>
      <w:r>
        <w:rPr>
          <w:bCs/>
          <w:sz w:val="28"/>
          <w:szCs w:val="28"/>
        </w:rPr>
        <w:t>овосокулакский</w:t>
      </w:r>
      <w:r w:rsidRPr="00023AEE">
        <w:rPr>
          <w:bCs/>
          <w:sz w:val="28"/>
          <w:szCs w:val="28"/>
        </w:rPr>
        <w:t xml:space="preserve"> сельсовет Саракташского района Оренбургской области</w:t>
      </w:r>
      <w:r w:rsidRPr="00023AEE">
        <w:rPr>
          <w:sz w:val="28"/>
          <w:szCs w:val="28"/>
        </w:rPr>
        <w:t>.</w:t>
      </w:r>
    </w:p>
    <w:p w:rsidR="00023AEE" w:rsidRPr="00023AEE" w:rsidRDefault="00023AEE" w:rsidP="00023AEE">
      <w:pPr>
        <w:pStyle w:val="msonormalcxspmiddle"/>
        <w:jc w:val="center"/>
        <w:rPr>
          <w:sz w:val="28"/>
          <w:szCs w:val="28"/>
        </w:rPr>
      </w:pPr>
    </w:p>
    <w:p w:rsidR="00023AEE" w:rsidRPr="00023AEE" w:rsidRDefault="00023AEE" w:rsidP="00023AEE">
      <w:pPr>
        <w:pStyle w:val="msonormalcxspmiddle"/>
        <w:jc w:val="both"/>
        <w:rPr>
          <w:sz w:val="28"/>
          <w:szCs w:val="28"/>
        </w:rPr>
      </w:pPr>
      <w:r w:rsidRPr="00023AEE">
        <w:rPr>
          <w:sz w:val="28"/>
          <w:szCs w:val="28"/>
        </w:rPr>
        <w:t xml:space="preserve">       На основании статей 179 и 179.3 Бюджетного кодекса Российской Федерации, статьи 55 Устава муниципального образования Н</w:t>
      </w:r>
      <w:r>
        <w:rPr>
          <w:sz w:val="28"/>
          <w:szCs w:val="28"/>
        </w:rPr>
        <w:t>овосокулакский</w:t>
      </w:r>
      <w:r w:rsidRPr="00023AEE">
        <w:rPr>
          <w:sz w:val="28"/>
          <w:szCs w:val="28"/>
        </w:rPr>
        <w:t xml:space="preserve"> сельсовет Саракташского района Оренбургской области с целью эффективного использования бюджетных средств, совершенствования программно-целевого обеспечения процессов управления </w:t>
      </w:r>
    </w:p>
    <w:p w:rsidR="00023AEE" w:rsidRPr="00023AEE" w:rsidRDefault="00023AEE" w:rsidP="00023AEE">
      <w:pPr>
        <w:pStyle w:val="msonormalcxspmiddle"/>
        <w:ind w:firstLine="540"/>
        <w:jc w:val="both"/>
        <w:rPr>
          <w:sz w:val="28"/>
          <w:szCs w:val="28"/>
        </w:rPr>
      </w:pPr>
      <w:r w:rsidRPr="00023AEE">
        <w:rPr>
          <w:sz w:val="28"/>
          <w:szCs w:val="28"/>
        </w:rPr>
        <w:t xml:space="preserve">1. Утвердить </w:t>
      </w:r>
      <w:hyperlink r:id="rId8" w:anchor="Par31" w:history="1">
        <w:r w:rsidRPr="00DC7A74">
          <w:rPr>
            <w:rStyle w:val="a6"/>
            <w:rFonts w:eastAsia="Calibri"/>
            <w:color w:val="auto"/>
            <w:sz w:val="28"/>
            <w:szCs w:val="28"/>
          </w:rPr>
          <w:t>Порядок</w:t>
        </w:r>
      </w:hyperlink>
      <w:r w:rsidRPr="00023AEE">
        <w:rPr>
          <w:sz w:val="28"/>
          <w:szCs w:val="28"/>
        </w:rPr>
        <w:t xml:space="preserve"> разработки, реализации и оценки эффективности муниципальных программ муниципального образования Н</w:t>
      </w:r>
      <w:r>
        <w:rPr>
          <w:sz w:val="28"/>
          <w:szCs w:val="28"/>
        </w:rPr>
        <w:t>овосокулакский</w:t>
      </w:r>
      <w:r w:rsidRPr="00023AEE">
        <w:rPr>
          <w:sz w:val="28"/>
          <w:szCs w:val="28"/>
        </w:rPr>
        <w:t xml:space="preserve"> сельсовет Саракташского района Оренбургской области (приложение 1).</w:t>
      </w:r>
    </w:p>
    <w:p w:rsidR="00023AEE" w:rsidRPr="00023AEE" w:rsidRDefault="00023AEE" w:rsidP="00023AEE">
      <w:pPr>
        <w:pStyle w:val="msonormalcxspmiddle"/>
        <w:ind w:firstLine="540"/>
        <w:jc w:val="both"/>
        <w:rPr>
          <w:sz w:val="28"/>
          <w:szCs w:val="28"/>
        </w:rPr>
      </w:pPr>
      <w:r w:rsidRPr="00023AEE">
        <w:rPr>
          <w:sz w:val="28"/>
          <w:szCs w:val="28"/>
        </w:rPr>
        <w:t xml:space="preserve">2. Утвердить Методические </w:t>
      </w:r>
      <w:hyperlink r:id="rId9" w:anchor="Par191" w:history="1">
        <w:r w:rsidRPr="00DC7A74">
          <w:rPr>
            <w:rStyle w:val="a6"/>
            <w:rFonts w:eastAsia="Calibri"/>
            <w:color w:val="auto"/>
            <w:sz w:val="28"/>
            <w:szCs w:val="28"/>
          </w:rPr>
          <w:t>указания</w:t>
        </w:r>
      </w:hyperlink>
      <w:r w:rsidRPr="00023AEE">
        <w:rPr>
          <w:sz w:val="28"/>
          <w:szCs w:val="28"/>
        </w:rPr>
        <w:t xml:space="preserve"> по разработке и реализации муниципальных программ муниципального образования Н</w:t>
      </w:r>
      <w:r>
        <w:rPr>
          <w:sz w:val="28"/>
          <w:szCs w:val="28"/>
        </w:rPr>
        <w:t>овосокулакский</w:t>
      </w:r>
      <w:r w:rsidRPr="00023AEE">
        <w:rPr>
          <w:sz w:val="28"/>
          <w:szCs w:val="28"/>
        </w:rPr>
        <w:t xml:space="preserve"> сельсовет Саракташского района Оренбургской области (приложение 2).</w:t>
      </w:r>
    </w:p>
    <w:p w:rsidR="00023AEE" w:rsidRPr="00023AEE" w:rsidRDefault="00023AEE" w:rsidP="00023AEE">
      <w:pPr>
        <w:pStyle w:val="msonormalcxspmiddle"/>
        <w:ind w:firstLine="540"/>
        <w:jc w:val="both"/>
        <w:rPr>
          <w:sz w:val="28"/>
          <w:szCs w:val="28"/>
        </w:rPr>
      </w:pPr>
      <w:r w:rsidRPr="00023AEE">
        <w:rPr>
          <w:sz w:val="28"/>
          <w:szCs w:val="28"/>
        </w:rPr>
        <w:t>3. Контроль за исполнением настоящего постановления оставляю за собой</w:t>
      </w:r>
    </w:p>
    <w:p w:rsidR="00023AEE" w:rsidRPr="00023AEE" w:rsidRDefault="00023AEE" w:rsidP="00023AEE">
      <w:pPr>
        <w:pStyle w:val="msonormalcxspmiddle"/>
        <w:ind w:firstLine="540"/>
        <w:jc w:val="both"/>
        <w:rPr>
          <w:sz w:val="28"/>
          <w:szCs w:val="28"/>
        </w:rPr>
      </w:pPr>
      <w:r w:rsidRPr="00023AEE">
        <w:rPr>
          <w:sz w:val="28"/>
          <w:szCs w:val="28"/>
        </w:rPr>
        <w:t>4. Постановление вступает в силу после его официального опубликования размещения на официальном сайте администрации муниципального образования Н</w:t>
      </w:r>
      <w:r>
        <w:rPr>
          <w:sz w:val="28"/>
          <w:szCs w:val="28"/>
        </w:rPr>
        <w:t>овосокулакский</w:t>
      </w:r>
      <w:r w:rsidRPr="00023AEE">
        <w:rPr>
          <w:sz w:val="28"/>
          <w:szCs w:val="28"/>
        </w:rPr>
        <w:t xml:space="preserve"> сельсовет Саракташского района. </w:t>
      </w:r>
    </w:p>
    <w:p w:rsidR="00023AEE" w:rsidRPr="00023AEE" w:rsidRDefault="00023AEE" w:rsidP="00023AEE">
      <w:pPr>
        <w:pStyle w:val="msonormalcxspmiddle"/>
        <w:jc w:val="both"/>
        <w:rPr>
          <w:sz w:val="28"/>
          <w:szCs w:val="28"/>
        </w:rPr>
      </w:pPr>
      <w:r w:rsidRPr="00023AEE">
        <w:rPr>
          <w:sz w:val="28"/>
          <w:szCs w:val="28"/>
        </w:rPr>
        <w:t>Глава Но</w:t>
      </w:r>
      <w:r w:rsidR="00DC7A74">
        <w:rPr>
          <w:sz w:val="28"/>
          <w:szCs w:val="28"/>
        </w:rPr>
        <w:t>восокулакского</w:t>
      </w:r>
      <w:r w:rsidRPr="00023AEE">
        <w:rPr>
          <w:sz w:val="28"/>
          <w:szCs w:val="28"/>
        </w:rPr>
        <w:t xml:space="preserve">  сельсовета                               </w:t>
      </w:r>
      <w:r w:rsidR="00DC7A74">
        <w:rPr>
          <w:sz w:val="28"/>
          <w:szCs w:val="28"/>
        </w:rPr>
        <w:t xml:space="preserve">            </w:t>
      </w:r>
      <w:r w:rsidRPr="00023AEE">
        <w:rPr>
          <w:sz w:val="28"/>
          <w:szCs w:val="28"/>
        </w:rPr>
        <w:t xml:space="preserve">        </w:t>
      </w:r>
      <w:r w:rsidR="00DC7A74">
        <w:rPr>
          <w:sz w:val="28"/>
          <w:szCs w:val="28"/>
        </w:rPr>
        <w:t>А.Н. Гусак</w:t>
      </w:r>
    </w:p>
    <w:p w:rsidR="00023AEE" w:rsidRDefault="00023AEE" w:rsidP="00023AEE">
      <w:pPr>
        <w:pStyle w:val="msonormalcxsplast"/>
        <w:jc w:val="both"/>
        <w:rPr>
          <w:sz w:val="28"/>
          <w:szCs w:val="28"/>
        </w:rPr>
      </w:pPr>
      <w:r w:rsidRPr="00023AEE">
        <w:rPr>
          <w:sz w:val="28"/>
          <w:szCs w:val="28"/>
        </w:rPr>
        <w:t>Разослано: бухгалтерии, прокурору района, в дело.</w:t>
      </w:r>
    </w:p>
    <w:p w:rsidR="00023AEE" w:rsidRDefault="00023AEE" w:rsidP="00023AEE">
      <w:pPr>
        <w:pStyle w:val="msonormalcxsplast"/>
        <w:jc w:val="both"/>
        <w:rPr>
          <w:sz w:val="28"/>
          <w:szCs w:val="28"/>
        </w:rPr>
      </w:pPr>
    </w:p>
    <w:p w:rsidR="00023AEE" w:rsidRPr="00023AEE" w:rsidRDefault="00023AEE" w:rsidP="00023AEE">
      <w:pPr>
        <w:ind w:left="5670"/>
        <w:contextualSpacing/>
        <w:rPr>
          <w:rFonts w:ascii="Times New Roman" w:hAnsi="Times New Roman" w:cs="Times New Roman"/>
          <w:sz w:val="28"/>
          <w:szCs w:val="28"/>
        </w:rPr>
      </w:pPr>
      <w:r w:rsidRPr="00023AEE">
        <w:rPr>
          <w:rFonts w:ascii="Times New Roman" w:hAnsi="Times New Roman" w:cs="Times New Roman"/>
          <w:sz w:val="28"/>
          <w:szCs w:val="28"/>
        </w:rPr>
        <w:lastRenderedPageBreak/>
        <w:t>Приложение № 1</w:t>
      </w:r>
    </w:p>
    <w:p w:rsidR="00023AEE" w:rsidRPr="00023AEE" w:rsidRDefault="00023AEE" w:rsidP="00023AEE">
      <w:pPr>
        <w:ind w:left="5670"/>
        <w:contextualSpacing/>
        <w:rPr>
          <w:rFonts w:ascii="Times New Roman" w:hAnsi="Times New Roman" w:cs="Times New Roman"/>
          <w:sz w:val="28"/>
          <w:szCs w:val="28"/>
        </w:rPr>
      </w:pPr>
      <w:r w:rsidRPr="00023AEE">
        <w:rPr>
          <w:rFonts w:ascii="Times New Roman" w:hAnsi="Times New Roman" w:cs="Times New Roman"/>
          <w:sz w:val="28"/>
          <w:szCs w:val="28"/>
        </w:rPr>
        <w:t xml:space="preserve">к постановлению администрации </w:t>
      </w:r>
    </w:p>
    <w:p w:rsidR="00023AEE" w:rsidRPr="00023AEE" w:rsidRDefault="00023AEE" w:rsidP="00023AEE">
      <w:pPr>
        <w:ind w:left="5670"/>
        <w:contextualSpacing/>
        <w:rPr>
          <w:rFonts w:ascii="Times New Roman" w:hAnsi="Times New Roman" w:cs="Times New Roman"/>
          <w:sz w:val="28"/>
          <w:szCs w:val="28"/>
        </w:rPr>
      </w:pPr>
      <w:r w:rsidRPr="00023AEE">
        <w:rPr>
          <w:rFonts w:ascii="Times New Roman" w:hAnsi="Times New Roman" w:cs="Times New Roman"/>
          <w:sz w:val="28"/>
          <w:szCs w:val="28"/>
        </w:rPr>
        <w:t>сельсовета</w:t>
      </w:r>
    </w:p>
    <w:p w:rsidR="00023AEE" w:rsidRPr="00023AEE" w:rsidRDefault="00023AEE" w:rsidP="00023AEE">
      <w:pPr>
        <w:ind w:left="5670"/>
        <w:contextualSpacing/>
        <w:rPr>
          <w:rFonts w:ascii="Times New Roman" w:hAnsi="Times New Roman" w:cs="Times New Roman"/>
          <w:sz w:val="28"/>
          <w:szCs w:val="28"/>
          <w:u w:val="single"/>
        </w:rPr>
      </w:pPr>
      <w:r w:rsidRPr="00023AEE">
        <w:rPr>
          <w:rFonts w:ascii="Times New Roman" w:hAnsi="Times New Roman" w:cs="Times New Roman"/>
          <w:sz w:val="28"/>
          <w:szCs w:val="28"/>
          <w:u w:val="single"/>
        </w:rPr>
        <w:t xml:space="preserve">от </w:t>
      </w:r>
      <w:r w:rsidR="005828FD">
        <w:rPr>
          <w:rFonts w:ascii="Times New Roman" w:hAnsi="Times New Roman" w:cs="Times New Roman"/>
          <w:sz w:val="28"/>
          <w:szCs w:val="28"/>
          <w:u w:val="single"/>
        </w:rPr>
        <w:t>22.03.2017</w:t>
      </w:r>
      <w:r>
        <w:rPr>
          <w:rFonts w:ascii="Times New Roman" w:hAnsi="Times New Roman" w:cs="Times New Roman"/>
          <w:sz w:val="28"/>
          <w:szCs w:val="28"/>
          <w:u w:val="single"/>
        </w:rPr>
        <w:t xml:space="preserve">г.  №    </w:t>
      </w:r>
      <w:r w:rsidR="005828FD">
        <w:rPr>
          <w:rFonts w:ascii="Times New Roman" w:hAnsi="Times New Roman" w:cs="Times New Roman"/>
          <w:sz w:val="28"/>
          <w:szCs w:val="28"/>
          <w:u w:val="single"/>
        </w:rPr>
        <w:t>9</w:t>
      </w:r>
      <w:r w:rsidRPr="00023AEE">
        <w:rPr>
          <w:rFonts w:ascii="Times New Roman" w:hAnsi="Times New Roman" w:cs="Times New Roman"/>
          <w:sz w:val="28"/>
          <w:szCs w:val="28"/>
          <w:u w:val="single"/>
        </w:rPr>
        <w:t>-п</w:t>
      </w:r>
    </w:p>
    <w:p w:rsidR="00023AEE" w:rsidRPr="00023AEE" w:rsidRDefault="00023AEE" w:rsidP="00023AEE">
      <w:pPr>
        <w:ind w:left="5670"/>
        <w:contextualSpacing/>
        <w:rPr>
          <w:rFonts w:ascii="Times New Roman" w:hAnsi="Times New Roman" w:cs="Times New Roman"/>
          <w:sz w:val="28"/>
          <w:szCs w:val="28"/>
          <w:u w:val="single"/>
        </w:rPr>
      </w:pPr>
    </w:p>
    <w:p w:rsidR="00023AEE" w:rsidRPr="00023AEE" w:rsidRDefault="00023AEE" w:rsidP="00023AEE">
      <w:pPr>
        <w:contextualSpacing/>
        <w:jc w:val="center"/>
        <w:rPr>
          <w:rFonts w:ascii="Times New Roman" w:hAnsi="Times New Roman" w:cs="Times New Roman"/>
          <w:sz w:val="28"/>
          <w:szCs w:val="28"/>
        </w:rPr>
      </w:pPr>
    </w:p>
    <w:p w:rsidR="00023AEE" w:rsidRPr="00023AEE" w:rsidRDefault="00023AEE" w:rsidP="00023AEE">
      <w:pPr>
        <w:contextualSpacing/>
        <w:jc w:val="center"/>
        <w:rPr>
          <w:rFonts w:ascii="Times New Roman" w:hAnsi="Times New Roman" w:cs="Times New Roman"/>
          <w:sz w:val="28"/>
          <w:szCs w:val="28"/>
        </w:rPr>
      </w:pPr>
      <w:r w:rsidRPr="00023AEE">
        <w:rPr>
          <w:rFonts w:ascii="Times New Roman" w:hAnsi="Times New Roman" w:cs="Times New Roman"/>
          <w:sz w:val="28"/>
          <w:szCs w:val="28"/>
        </w:rPr>
        <w:t>Порядок</w:t>
      </w:r>
    </w:p>
    <w:p w:rsidR="00023AEE" w:rsidRPr="00023AEE" w:rsidRDefault="00023AEE" w:rsidP="00023AEE">
      <w:pPr>
        <w:contextualSpacing/>
        <w:jc w:val="center"/>
        <w:rPr>
          <w:rFonts w:ascii="Times New Roman" w:hAnsi="Times New Roman" w:cs="Times New Roman"/>
          <w:sz w:val="28"/>
          <w:szCs w:val="28"/>
        </w:rPr>
      </w:pPr>
      <w:r w:rsidRPr="00023AEE">
        <w:rPr>
          <w:rFonts w:ascii="Times New Roman" w:hAnsi="Times New Roman" w:cs="Times New Roman"/>
          <w:sz w:val="28"/>
          <w:szCs w:val="28"/>
        </w:rPr>
        <w:t>разработки, реализации и оценки эффективности муниципальных программ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Оренбургской области (далее - порядок)</w:t>
      </w:r>
    </w:p>
    <w:p w:rsidR="00023AEE" w:rsidRPr="00023AEE" w:rsidRDefault="00023AEE" w:rsidP="00023AEE">
      <w:pPr>
        <w:contextualSpacing/>
        <w:rPr>
          <w:rFonts w:ascii="Times New Roman" w:hAnsi="Times New Roman" w:cs="Times New Roman"/>
          <w:sz w:val="28"/>
          <w:szCs w:val="28"/>
        </w:rPr>
      </w:pPr>
    </w:p>
    <w:p w:rsidR="00023AEE" w:rsidRPr="00023AEE" w:rsidRDefault="00023AEE" w:rsidP="00023AEE">
      <w:pPr>
        <w:pStyle w:val="12"/>
        <w:numPr>
          <w:ilvl w:val="0"/>
          <w:numId w:val="1"/>
        </w:numPr>
        <w:spacing w:after="160" w:line="259" w:lineRule="auto"/>
        <w:jc w:val="center"/>
        <w:rPr>
          <w:szCs w:val="28"/>
        </w:rPr>
      </w:pPr>
      <w:r w:rsidRPr="00023AEE">
        <w:rPr>
          <w:szCs w:val="28"/>
        </w:rPr>
        <w:t>ОБЩИЕ ПОЛОЖЕНИЯ</w:t>
      </w:r>
    </w:p>
    <w:p w:rsidR="00023AEE" w:rsidRPr="00023AEE" w:rsidRDefault="00023AEE" w:rsidP="00023AEE">
      <w:pPr>
        <w:pStyle w:val="12"/>
        <w:ind w:left="1080"/>
        <w:rPr>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1.1. Настоящий порядок определяет правила разработки муниципальных программ администрации муниципального образования Н</w:t>
      </w:r>
      <w:r>
        <w:rPr>
          <w:rFonts w:ascii="Times New Roman" w:hAnsi="Times New Roman" w:cs="Times New Roman"/>
          <w:sz w:val="28"/>
          <w:szCs w:val="28"/>
        </w:rPr>
        <w:t>овосокулакски</w:t>
      </w:r>
      <w:r w:rsidRPr="00023AEE">
        <w:rPr>
          <w:rFonts w:ascii="Times New Roman" w:hAnsi="Times New Roman" w:cs="Times New Roman"/>
          <w:sz w:val="28"/>
          <w:szCs w:val="28"/>
        </w:rPr>
        <w:t>й сельсовет Саракташского района, реализации и проведения оценки эффективности реализации муниципальных программ администрации муниципального образования Н</w:t>
      </w:r>
      <w:r>
        <w:rPr>
          <w:rFonts w:ascii="Times New Roman" w:hAnsi="Times New Roman" w:cs="Times New Roman"/>
          <w:sz w:val="28"/>
          <w:szCs w:val="28"/>
        </w:rPr>
        <w:t>овосокулакски</w:t>
      </w:r>
      <w:r w:rsidRPr="00023AEE">
        <w:rPr>
          <w:rFonts w:ascii="Times New Roman" w:hAnsi="Times New Roman" w:cs="Times New Roman"/>
          <w:sz w:val="28"/>
          <w:szCs w:val="28"/>
        </w:rPr>
        <w:t>й сельсовет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1.2. В целях настоящего Порядка применяются следующие понятия: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муниципальная программа администрации муниципального образования Н</w:t>
      </w:r>
      <w:r>
        <w:rPr>
          <w:rFonts w:ascii="Times New Roman" w:hAnsi="Times New Roman" w:cs="Times New Roman"/>
          <w:sz w:val="28"/>
          <w:szCs w:val="28"/>
        </w:rPr>
        <w:t xml:space="preserve">овосокулакский </w:t>
      </w:r>
      <w:r w:rsidRPr="00023AEE">
        <w:rPr>
          <w:rFonts w:ascii="Times New Roman" w:hAnsi="Times New Roman" w:cs="Times New Roman"/>
          <w:sz w:val="28"/>
          <w:szCs w:val="28"/>
        </w:rPr>
        <w:t xml:space="preserve"> сельсовет Саракташского района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(далее – муниципальная программа);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подпрограмма муниципальной программы – комплекс взаимоувязанных по срокам, ресурсам и исполнителям мероприятий, выделенный исходя из масштаба и сложности задач, решаемых в рамках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ответственный исполнитель муниципальной программы – администрация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специалист, определенный ответственным за реализацию муниципальной программы в соответствии с перечнем муниципальных программ, утвержденным постановлением администрации  </w:t>
      </w:r>
      <w:r w:rsidRPr="00023AEE">
        <w:rPr>
          <w:rFonts w:ascii="Times New Roman" w:hAnsi="Times New Roman" w:cs="Times New Roman"/>
          <w:sz w:val="28"/>
          <w:szCs w:val="28"/>
        </w:rPr>
        <w:lastRenderedPageBreak/>
        <w:t>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в соответствии с пунктом 3.1 настоящего Порядка;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соисполнитель муниципальной программы – администрация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специалист, являющийся ответственным исполнителем одной или нескольких подпрограмм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участник муниципальной программы – юридическое лицо,</w:t>
      </w:r>
      <w:r w:rsidRPr="00023AEE">
        <w:rPr>
          <w:rFonts w:ascii="Times New Roman" w:hAnsi="Times New Roman" w:cs="Times New Roman"/>
          <w:color w:val="7030A0"/>
          <w:sz w:val="28"/>
          <w:szCs w:val="28"/>
        </w:rPr>
        <w:t xml:space="preserve"> </w:t>
      </w:r>
      <w:r w:rsidRPr="00023AEE">
        <w:rPr>
          <w:rFonts w:ascii="Times New Roman" w:hAnsi="Times New Roman" w:cs="Times New Roman"/>
          <w:sz w:val="28"/>
          <w:szCs w:val="28"/>
        </w:rPr>
        <w:t>участвующи</w:t>
      </w:r>
      <w:r w:rsidRPr="00023AEE">
        <w:rPr>
          <w:rFonts w:ascii="Times New Roman" w:hAnsi="Times New Roman" w:cs="Times New Roman"/>
          <w:color w:val="7030A0"/>
          <w:sz w:val="28"/>
          <w:szCs w:val="28"/>
        </w:rPr>
        <w:t>е</w:t>
      </w:r>
      <w:r w:rsidRPr="00023AEE">
        <w:rPr>
          <w:rFonts w:ascii="Times New Roman" w:hAnsi="Times New Roman" w:cs="Times New Roman"/>
          <w:sz w:val="28"/>
          <w:szCs w:val="28"/>
        </w:rPr>
        <w:t xml:space="preserve"> в реализации одного или нескольких основных мероприятий муниципальной программы (подпрограммы), не являющийся соисполнителем;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показатель (индикатор) муниципальной программы (подпрограммы) - количественно выраженная характеристика достижения цели или решения задачи (задач) муниципальной программы (подпрограммы);</w:t>
      </w: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конечный результат - характеризуемое количественными и (или) качественными показателями состояние сферы социально-экономического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достигнутое в результате реализации муниципальной программы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1.3. Для муниципальной программы формулируется одна цель, которая должна соответствовать приоритетам и целям социально – 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в соответствующей сфере и определять конечные результаты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1.4. Муниципальная программа включает в себя подпрограммы и (или) отдельные мероприятия, направленные на решение конкретных задач в рамках муниципальной программы (далее – основные мероприятия).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Мероприятия одной муниципальной программы не могут быть одновременно включены в другие муниципальные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1.5. Муниципальные программы утверждаются постановлением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w:t>
      </w:r>
    </w:p>
    <w:p w:rsidR="00023AEE" w:rsidRPr="00023AEE" w:rsidRDefault="00023AEE" w:rsidP="00023AEE">
      <w:pPr>
        <w:pStyle w:val="12"/>
        <w:ind w:left="374" w:firstLine="709"/>
        <w:rPr>
          <w:szCs w:val="28"/>
        </w:rPr>
      </w:pPr>
    </w:p>
    <w:p w:rsidR="00023AEE" w:rsidRPr="00023AEE" w:rsidRDefault="00023AEE" w:rsidP="00023AEE">
      <w:pPr>
        <w:pStyle w:val="12"/>
        <w:numPr>
          <w:ilvl w:val="0"/>
          <w:numId w:val="1"/>
        </w:numPr>
        <w:spacing w:after="160"/>
        <w:jc w:val="center"/>
        <w:rPr>
          <w:szCs w:val="28"/>
        </w:rPr>
      </w:pPr>
      <w:r w:rsidRPr="00023AEE">
        <w:rPr>
          <w:szCs w:val="28"/>
        </w:rPr>
        <w:t>ТРЕБОВАНИЯ К СОДЕРЖАНИЮ МУНИЦИПАЛЬНОЙ ПРОГРАММЫ</w:t>
      </w:r>
    </w:p>
    <w:p w:rsidR="00023AEE" w:rsidRPr="00023AEE" w:rsidRDefault="00023AEE" w:rsidP="00023AEE">
      <w:pPr>
        <w:pStyle w:val="12"/>
        <w:ind w:left="1080"/>
        <w:rPr>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2.1. Муниципальная программа разрабатывается для достижения приоритетов и целей социально-экономического развития Оренбургской области, социально-экономического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определенных в </w:t>
      </w:r>
      <w:r w:rsidRPr="00023AEE">
        <w:rPr>
          <w:rFonts w:ascii="Times New Roman" w:hAnsi="Times New Roman" w:cs="Times New Roman"/>
          <w:sz w:val="28"/>
          <w:szCs w:val="28"/>
        </w:rPr>
        <w:lastRenderedPageBreak/>
        <w:t>стратегии социально-экономического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прогнозе социально-экономического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бюджетном прогнозе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на долгосрочный период.</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При формировании муниципальных программ могут учитываться цели, задачи и мероприятия государственных программ Оренбургской области, реализуемых в соответствующих сферах на территории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 Муниципальная программа имеет следующую структуру: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2.2.1. Паспорт муниципальной программы по форме согласно приложению № 1 к настоящему Порядку;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2.2.2. Текстовая часть муниципальной программы, включающая следующие разделы: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2.2.2.1. Общая характеристика соответствующей сферы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2.2.2.2. Приоритеты органов местного самоуправления в сфере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Приоритеты указываются в соответствии со стратегией социально-экономического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прогнозом социально-экономического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на долгосрочный период (в случае принятия решения о его разработке).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2.2.2.3. Перечень показателей (индикаторов)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Раздел содержит описание системы плановых показателей (индикаторов) муниципальной программы, которые должны характеризовать ход ее реализации, решение задач и достижение цели муниципальной программы, а также: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иметь количественное значение;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определяться на основе данных государственного статистического наблюдения, отчетных данных ответственных исполнителей и соисполнителей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lastRenderedPageBreak/>
        <w:t>отражать основные параметры муниципального задания в части качества и объема предоставляемых муниципальных услуг и (или) выполняемых работ (при их наличии).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Перечень показателей (индикаторов) муниципальной программы приводится в приложении к муниципальной программе по форме согласно таблице 1 приложения № 3 к настоящему Порядку.</w:t>
      </w:r>
    </w:p>
    <w:p w:rsidR="00023AEE" w:rsidRPr="00023AEE" w:rsidRDefault="00023AEE" w:rsidP="00023AEE">
      <w:pPr>
        <w:ind w:firstLine="709"/>
        <w:contextualSpacing/>
        <w:jc w:val="both"/>
        <w:rPr>
          <w:rFonts w:ascii="Times New Roman" w:hAnsi="Times New Roman" w:cs="Times New Roman"/>
          <w:color w:val="7030A0"/>
          <w:sz w:val="28"/>
          <w:szCs w:val="28"/>
        </w:rPr>
      </w:pPr>
      <w:r w:rsidRPr="00023AEE">
        <w:rPr>
          <w:rFonts w:ascii="Times New Roman" w:hAnsi="Times New Roman" w:cs="Times New Roman"/>
          <w:sz w:val="28"/>
          <w:szCs w:val="28"/>
        </w:rPr>
        <w:t>2.2.2.4. Перечень ведомственных целевых программ и основных мероприятий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Основное мероприятие направлено на решение конкретной задачи программы (подпрограммы). На решение одной задачи может быть направлено несколько основных мероприятий.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Наименования основных мероприятий не могут дублировать наименования целей и задач муниципальной программы (подпрограмм).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научному обеспечению мероприятий, способствующих улучшению условий ведения бизнеса в сфере реализации муниципальной программы и другие).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качестве отдельных основных мероприятий могут выделят</w:t>
      </w:r>
      <w:r>
        <w:rPr>
          <w:rFonts w:ascii="Times New Roman" w:hAnsi="Times New Roman" w:cs="Times New Roman"/>
          <w:sz w:val="28"/>
          <w:szCs w:val="28"/>
        </w:rPr>
        <w:t>ь</w:t>
      </w:r>
      <w:r w:rsidRPr="00023AEE">
        <w:rPr>
          <w:rFonts w:ascii="Times New Roman" w:hAnsi="Times New Roman" w:cs="Times New Roman"/>
          <w:sz w:val="28"/>
          <w:szCs w:val="28"/>
        </w:rPr>
        <w:t>ся мероприятия, предусматривающие: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обеспечение выполнения функций органами местного самоуправления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муниципальными казенными учреждениями, подведомственными учреждениями главным распорядителям бюджетных средств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предоставление субсидий юридическим лицам (за исключением муниципальных учреждений) по каждой субсидии или группе субсидий;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исполнение публичных нормативных обязательств или групп обязательств;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осуществление капитальных вложений в объекты муниципальной собственности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осуществление взносов в уставные капиталы организаций по каждому взносу или группе взносов.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Перечень ведомственных целевых программ и основных мероприятий приводится в приложении к муниципальной программе по форме согласно таблице 2 приложения № 3 к настоящему Порядку.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lastRenderedPageBreak/>
        <w:t>2.2.2.5. Ресурсное обеспечение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Информация о ресурсном обеспечении реализации муниципальной программы с расшифровкой по главным распорядителям бюджетных средств, подпрограммам (при наличии), основным мероприятиям, а также по годам реализации муниципальной программы приводится в приложении к муниципальной программе по форме согласно таблице 3 приложения № 3 к настоящему Порядку. </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Информация о ресурсном </w:t>
      </w:r>
      <w:hyperlink w:anchor="P607" w:history="1">
        <w:r w:rsidRPr="00023AEE">
          <w:rPr>
            <w:rFonts w:ascii="Times New Roman" w:hAnsi="Times New Roman" w:cs="Times New Roman"/>
            <w:sz w:val="28"/>
            <w:szCs w:val="28"/>
          </w:rPr>
          <w:t>обеспечении</w:t>
        </w:r>
      </w:hyperlink>
      <w:r w:rsidRPr="00023AEE">
        <w:rPr>
          <w:rFonts w:ascii="Times New Roman" w:hAnsi="Times New Roman" w:cs="Times New Roman"/>
          <w:sz w:val="28"/>
          <w:szCs w:val="28"/>
        </w:rPr>
        <w:t xml:space="preserve">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приводится в приложении к муниципальной программе по форме согласно таблице 4 приложения N 3 к настоящему Порядку.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2.2.2.6. В случае предъявления органом исполнительной власти Оренбургской области особых требований к структуре муниципальной программы, разрабатываемой в сфере компетенции органа исполнительной власти Оренбургской области и претендующей на софинансирование ее мероприятий из областного бюджета, в структуре программы допускаются отступления от требований, установленных настоящим Порядком. Указанное отступление должно быть согласовано с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2.2.3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2.2.3.1. Подпрограмма направлена на достижение цели и решение задач соответствующей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2.2.3.2. Подпрограмма оформляется в виде приложения к муниципальной программе и содержит: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а) паспорт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б) текстовую часть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2.2.3.3. Паспорт подпрограммы оформляется по форме согласно приложению № 2.</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2.2.3.4. Текстовая часть подпрограммы состоит из следующих разделов: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а) общая характеристика соответствующей сферы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б) приоритеты политики органов местного самоуправления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w:t>
      </w:r>
      <w:r w:rsidRPr="00023AEE">
        <w:rPr>
          <w:rFonts w:ascii="Times New Roman" w:hAnsi="Times New Roman" w:cs="Times New Roman"/>
          <w:sz w:val="28"/>
          <w:szCs w:val="28"/>
        </w:rPr>
        <w:lastRenderedPageBreak/>
        <w:t>района в сфере реализации подпрограммы, цель, задачи и показатели (индикаторы) их достижения;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перечень и характеристика ведомственных целевых программ и основных мероприятий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разделе отражаются перечень и характеристики</w:t>
      </w:r>
      <w:r w:rsidRPr="00023AEE">
        <w:rPr>
          <w:rFonts w:ascii="Times New Roman" w:hAnsi="Times New Roman" w:cs="Times New Roman"/>
          <w:color w:val="7030A0"/>
          <w:sz w:val="28"/>
          <w:szCs w:val="28"/>
        </w:rPr>
        <w:t xml:space="preserve"> </w:t>
      </w:r>
      <w:r w:rsidRPr="00023AEE">
        <w:rPr>
          <w:rFonts w:ascii="Times New Roman" w:hAnsi="Times New Roman" w:cs="Times New Roman"/>
          <w:sz w:val="28"/>
          <w:szCs w:val="28"/>
        </w:rPr>
        <w:t>ведомственных целевых программ и основных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программы. Основное мероприятие направлено на решение конкретной задачи подпрограммы; на решение одной задачи может быть направленно несколько основных мероприятий. Не допускается включение в подпрограмму основных мероприятий, реализация которых направлена на достижение более чем одной задачи подпрограммы муниципальной программы, за исключением основных мероприятий, направленных на нормативно-правовое и научно-методическое (аналитическое) обеспечение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 информация о ресурсном обеспечении подпрограммы за счет средств местного бюджета с расшифровкой по главным распорядителям бюджетных средств, основным мероприятиям подпрограммы, а также по годам ее реализации.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Раздел содержит описание порядка привлечения внебюджетных источников в случае их наличия;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д) информация о значимости подпрограммы для достижения целей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разделе отражается коэффициент значимости подпрограммы для достижения целей муниципальной программы, определяемый экспертным методом.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2.3. При подготовке муниципальной программы, внесении изменений в муниципальную программу представляется дополнительный и обосновывающий материал, согласованный с соисполнителями и утвержденный ответственным исполнителем, состоящий из следующих разделов: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2.3.1. Прогноз сводных показателей муниципальных заданий (при оказании муниципальными учреждениями муниципальных услуг (выполнении работ) в рамках муниципальной программы) приводится по форме согласно таблице 5 приложения № 3 к настоящему Порядку;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2.3.2. Анализ рисков реализации муниципальной программы и описание мер управления рисками.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lastRenderedPageBreak/>
        <w:t>Данный раздел должен содержать анализ рисков реализации муниципальной программы и описание мер управления рисками в целях минимизации их влияния на достижение целей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 предусматривает: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идентификацию факторов риска по источникам возникновения и характеру влияния на ход и результаты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качественную и количественную оценку факторов рисков;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обоснование предположений по мерам управления рисками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2.3.3. Сведения об основных мерах правового регулирования.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качестве мер правового регулирования в сфере реализации муниципальной программы приводятся обоснование изменений правового регулирования в сфере реализации муниципальной программы (если таковые планируются), их основные положения и ожидаемые сроки принятия необходимых нормативных правовых актов органов местного самоуправления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в соответствии с таблицей 6 приложения № 3 к настоящему Прядку;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2.3.4. План реализации муниципальной программы, утверждаемый ответственным исполнителем по согласованию с соисполнителями, по форме в соответствии с таблицей 7 приложения № 3 к настоящему Порядку.</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III</w:t>
      </w:r>
      <w:r w:rsidRPr="00023AEE">
        <w:rPr>
          <w:rFonts w:ascii="Times New Roman" w:hAnsi="Times New Roman" w:cs="Times New Roman"/>
          <w:sz w:val="28"/>
          <w:szCs w:val="28"/>
        </w:rPr>
        <w:t>. ОСНОВАНИЕ И ЭТАПЫ РАЗРАБОТКИ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3.1. Разработка муниципальной программы осуществляется на основании перечня муниципальных программ, утверждаемого постановлением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(далее – Перечень).</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3.2. Перечень формируется в соответствии с основными приоритетами и направлениями социально-экономического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администрацией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в лице  специалиста по осуществлению закупок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(далее - Администрация).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lastRenderedPageBreak/>
        <w:t>3.3. Перечень содержит: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наименование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наименование ответственных исполнителей муниципальных программ, соисполнителей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сроки реализации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основные направления реализации муниципальных программ.</w:t>
      </w:r>
    </w:p>
    <w:p w:rsidR="00023AEE" w:rsidRPr="00023AEE" w:rsidRDefault="00023AEE" w:rsidP="00023AEE">
      <w:pPr>
        <w:ind w:firstLine="709"/>
        <w:contextualSpacing/>
        <w:jc w:val="both"/>
        <w:rPr>
          <w:rFonts w:ascii="Times New Roman" w:hAnsi="Times New Roman" w:cs="Times New Roman"/>
          <w:color w:val="7030A0"/>
          <w:sz w:val="28"/>
          <w:szCs w:val="28"/>
        </w:rPr>
      </w:pPr>
      <w:r w:rsidRPr="00023AEE">
        <w:rPr>
          <w:rFonts w:ascii="Times New Roman" w:hAnsi="Times New Roman" w:cs="Times New Roman"/>
          <w:sz w:val="28"/>
          <w:szCs w:val="28"/>
        </w:rPr>
        <w:t>3.4. Изменения в перечень вносятся Администрацией до 1 мая года, предшествующего очередному финансовому году.  Ответственные исполнители муниципальных программ не позднее 1 апреля года, предшествующего очередному финансовому году, представляют в Администрацию предложения по внесению изменений в Перечень.</w:t>
      </w:r>
      <w:r w:rsidRPr="00023AEE">
        <w:rPr>
          <w:rFonts w:ascii="Times New Roman" w:hAnsi="Times New Roman" w:cs="Times New Roman"/>
          <w:color w:val="7030A0"/>
          <w:sz w:val="28"/>
          <w:szCs w:val="28"/>
        </w:rPr>
        <w:t xml:space="preserve"> </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3.5.</w:t>
      </w:r>
      <w:r w:rsidRPr="00023AEE">
        <w:rPr>
          <w:rFonts w:ascii="Times New Roman" w:hAnsi="Times New Roman" w:cs="Times New Roman"/>
          <w:color w:val="7030A0"/>
          <w:sz w:val="28"/>
          <w:szCs w:val="28"/>
        </w:rPr>
        <w:t xml:space="preserve"> </w:t>
      </w:r>
      <w:r w:rsidRPr="00023AEE">
        <w:rPr>
          <w:rFonts w:ascii="Times New Roman" w:hAnsi="Times New Roman" w:cs="Times New Roman"/>
          <w:sz w:val="28"/>
          <w:szCs w:val="28"/>
        </w:rPr>
        <w:t>Разработка и реализация муниципальной программы осуществляется ответственным исполнителем, совместно с соисполнителями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Сроки реализации муниципальной программы определяются исходя из ожидаемых сроков выполнения целей и достижения результатов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3.6. Проекты разрабатываемых муниципальных программ, а также проекты постановления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о внесении изменений в муниципальные программы подлежат обязательному общественному обсуждению.</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w:t>
      </w:r>
      <w:r w:rsidRPr="00023AEE">
        <w:rPr>
          <w:rFonts w:ascii="Times New Roman" w:hAnsi="Times New Roman" w:cs="Times New Roman"/>
          <w:color w:val="7030A0"/>
          <w:sz w:val="28"/>
          <w:szCs w:val="28"/>
        </w:rPr>
        <w:t>7</w:t>
      </w:r>
      <w:r w:rsidRPr="00023AEE">
        <w:rPr>
          <w:rFonts w:ascii="Times New Roman" w:hAnsi="Times New Roman" w:cs="Times New Roman"/>
          <w:sz w:val="28"/>
          <w:szCs w:val="28"/>
        </w:rPr>
        <w:t>. Общественное обсуждение проводится в одной из следующих форм: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вынесение проекта муниципальной программы (внесения изменений в муниципальную программу) для обсуждения на заседание общественного совета, в сферу деятельности которого входят вопросы, являющиеся предметом проекта муниципальной программы (внесения изменений в муниципальную программу);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размещение проекта муниципальной программы (внесения изменений в муниципальную программу) на официальном сайте ответственного исполнителя в информационно-телекоммуникационной сети Интернет (далее – официальный сайт) с указанием адреса электронной почты ответственного исполнителя и (или) соисполнителя и срока, в течение которого направляются замечания и предложения по проекту муниципальной программы (внесения изменений в муниципальную программу).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3.8. Замечания и предложения, поступившие в ходе общественного обсуждения проекта муниципальной программы (внесения изменений в </w:t>
      </w:r>
      <w:r w:rsidRPr="00023AEE">
        <w:rPr>
          <w:rFonts w:ascii="Times New Roman" w:hAnsi="Times New Roman" w:cs="Times New Roman"/>
          <w:sz w:val="28"/>
          <w:szCs w:val="28"/>
        </w:rPr>
        <w:lastRenderedPageBreak/>
        <w:t>муниципальную программу), должны быть рассмотрены ответственным исполнителем.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Результаты общественного обсуждения отражаются в составе пояснительной записки к проекту постановления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об утверждении муниципальной программы (о внесении изменений в муниципальную программу).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3.9. После общественного обсуждения  проект муниципальной программы (внесения изменений в муниципальную программу) представляется в  администрацию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К проекту муниципальной программы (внесения изменений в муниципальную программу) прилагаются пояснительная записка, дополнительные и обосновывающие материалы, указанные в пункте 2.3 раздела </w:t>
      </w:r>
      <w:r w:rsidRPr="00023AEE">
        <w:rPr>
          <w:rFonts w:ascii="Times New Roman" w:hAnsi="Times New Roman" w:cs="Times New Roman"/>
          <w:sz w:val="28"/>
          <w:szCs w:val="28"/>
          <w:lang w:val="en-US"/>
        </w:rPr>
        <w:t>II</w:t>
      </w:r>
      <w:r w:rsidRPr="00023AEE">
        <w:rPr>
          <w:rFonts w:ascii="Times New Roman" w:hAnsi="Times New Roman" w:cs="Times New Roman"/>
          <w:sz w:val="28"/>
          <w:szCs w:val="28"/>
        </w:rPr>
        <w:t xml:space="preserve"> настоящего Порядка. </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3.10. Согласованный со специалистом 1 категории бухгалтером администрации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проект муниципальной программы (изменений в муниципальную программу) представляется в Администрацию.</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3.11. Администрация рассматривает представленный проект муниципальной программы (внесения изменений в муниципальную программу) 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соответствие цели и задач муниципальной программы </w:t>
      </w:r>
      <w:hyperlink r:id="rId10" w:history="1">
        <w:r w:rsidRPr="00023AEE">
          <w:rPr>
            <w:rFonts w:ascii="Times New Roman" w:hAnsi="Times New Roman" w:cs="Times New Roman"/>
            <w:sz w:val="28"/>
            <w:szCs w:val="28"/>
          </w:rPr>
          <w:t>стратегии</w:t>
        </w:r>
      </w:hyperlink>
      <w:r w:rsidRPr="00023AEE">
        <w:rPr>
          <w:rFonts w:ascii="Times New Roman" w:hAnsi="Times New Roman" w:cs="Times New Roman"/>
          <w:sz w:val="28"/>
          <w:szCs w:val="28"/>
        </w:rPr>
        <w:t xml:space="preserve"> социально-экономического развития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соответствие основных мероприятий цели и задачам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соблюдение требований к содержанию муниципальной программы, установленных настоящим Порядком;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наличие статистического и методического обеспечения для определения показателей (индикаторов)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Рассмотрение проекта муниципальной программы (внесения изменений в муниципальную программу) Администрацией осуществляется в срок, не превышающий десяти рабочих.</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По результатам рассмотрения проекта муниципальной программы (внесения изменений в муниципальную программу) информация о наличии либо об отсутствии замечаний по проекту муниципальной программы (внесения изменений в муниципальную программу) направляется в адрес ответственного исполнителя.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lastRenderedPageBreak/>
        <w:t xml:space="preserve">3.13. Согласованный в соответствии с пунктами 3.9-3.12 раздела </w:t>
      </w:r>
      <w:r w:rsidRPr="00023AEE">
        <w:rPr>
          <w:rFonts w:ascii="Times New Roman" w:hAnsi="Times New Roman" w:cs="Times New Roman"/>
          <w:sz w:val="28"/>
          <w:szCs w:val="28"/>
          <w:lang w:val="en-US"/>
        </w:rPr>
        <w:t>III</w:t>
      </w:r>
      <w:r w:rsidRPr="00023AEE">
        <w:rPr>
          <w:rFonts w:ascii="Times New Roman" w:hAnsi="Times New Roman" w:cs="Times New Roman"/>
          <w:sz w:val="28"/>
          <w:szCs w:val="28"/>
        </w:rPr>
        <w:t xml:space="preserve"> настоящего Порядка проект муниципальной программы (изменений в муниципальную программу) представляется ответственным исполнителем на утверждение.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3.14. Муниципальные программы, предлагаемые к реализации начиная с очередного финансового года, и внесение изменений в ранее утвержденные муниципальные программы, предполагающие увеличение либо снижение объемов ресурсного обеспечения их реализации за счет средств местного бюджета в очередном финансовом году и (или) плановом периоде, подлежат утверждению в срок не позднее одного месяца до внесения проекта решения Совета депутатов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о местном бюджете на рассмотрение Совета депутатов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IV</w:t>
      </w:r>
      <w:r w:rsidRPr="00023AEE">
        <w:rPr>
          <w:rFonts w:ascii="Times New Roman" w:hAnsi="Times New Roman" w:cs="Times New Roman"/>
          <w:sz w:val="28"/>
          <w:szCs w:val="28"/>
        </w:rPr>
        <w:t>. ФИНАНСОВОЕ ОБЕСПЕЧЕНИЕ РЕАЛИЗАЦИИ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4.1. Финансовое обеспечение реализации муниципальной программы осуществляется за счет средств бюджета (далее бюджетные ассигнования) и внебюджетных источников (при их наличии). Распределение бюджетных ассигнований на реализацию муниципальной программы (подпрограммы) утверждается решением Совета депутатов муниципального образования Н</w:t>
      </w:r>
      <w:r>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о местном бюджете на очередной финансовый год и плановый период.</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4.2. 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местного бюджета на очередной финансовый год и плановый период, и порядок планирования бюджетных ассигнований.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4.3.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w:t>
      </w:r>
      <w:r w:rsidR="00DB5584" w:rsidRPr="00023AEE">
        <w:rPr>
          <w:rFonts w:ascii="Times New Roman" w:hAnsi="Times New Roman" w:cs="Times New Roman"/>
          <w:sz w:val="28"/>
          <w:szCs w:val="28"/>
        </w:rPr>
        <w:t>Н</w:t>
      </w:r>
      <w:r w:rsidR="00DB5584">
        <w:rPr>
          <w:rFonts w:ascii="Times New Roman" w:hAnsi="Times New Roman" w:cs="Times New Roman"/>
          <w:sz w:val="28"/>
          <w:szCs w:val="28"/>
        </w:rPr>
        <w:t>овосокулакский</w:t>
      </w:r>
      <w:r w:rsidR="00DB5584"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о местном бюджете на очередной финансовый год и плановый период не позднее трех месяцев со дня вступления указанного решения в силу.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Внесение изменений в муниципальную программу в течение финансового года в части уточнения объема бюджетных ассигнований на финансовое обеспечение ее реализации производится, если планируемые </w:t>
      </w:r>
      <w:r w:rsidRPr="00023AEE">
        <w:rPr>
          <w:rFonts w:ascii="Times New Roman" w:hAnsi="Times New Roman" w:cs="Times New Roman"/>
          <w:sz w:val="28"/>
          <w:szCs w:val="28"/>
        </w:rPr>
        <w:lastRenderedPageBreak/>
        <w:t>изменения бюджетных ассигнований оказывают значительнее влияние на целевые показатели (индикаторы) и ожидаемые результаты реализации соответствующей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ходе исполнения местного бюджета показатели финансового обеспечения реализации муниципальных программ, в том числе подпрограмм и основных мероприятий, могут отличаться от показателей, утверждаемых в составе муниципальной программы, в пределах и по основаниям, которые предусмотрены для внесения изменений в сводную бюджетную роспись местного бюджета бюджетным законодательством Российской Федерации, Оренбургской области и (или) порядком составления и ведения бюджетной росписи местного бюджета.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4.4. Проекты нормативных правовых актов о внесении изменений в ранее утвержденные муниципальные программы (далее – проекты изменений в муниципальные программы) в текущем финансовом году утверждаются до 25 декабря текущего финансового года.</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V</w:t>
      </w:r>
      <w:r w:rsidRPr="00023AEE">
        <w:rPr>
          <w:rFonts w:ascii="Times New Roman" w:hAnsi="Times New Roman" w:cs="Times New Roman"/>
          <w:sz w:val="28"/>
          <w:szCs w:val="28"/>
        </w:rPr>
        <w:t>. УПРАВЛЕНИЕ И КОНТРОЛЬ ЗА РЕАЛИЗАЦИЕЙ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5.1. Текущее управление реализацией муниципальной программы осуществляется ответственным исполнителем совместно с соисполнителями.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Реализация муниципальной программы осуществляется в соответствии с утвержденным планом ее реализации.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5.2. Ответственный исполнитель: </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а) ежеквартально в срок до 20 числа месяца, следующим за отчетным кварталом, а также по запросу предоставляет в Администрацию  отчеты по форме согласно таблицам 8,9,10 приложения № 3 к настоящему Порядку, заполняемый нарастающим итогом с начала финансового года;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б) подготавливает годовой отчет о ходе реализации и оценке эффективности реализации муниципальной программы (далее – годовой отчет) и представляет его Администрацию  в срок не позднее 15 марта года, следующего за отчетным финансовым годом с приложением по форме согласно таблицам 8,9,10,11 приложения № 3;</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ежегодно проводит оценку эффективности реализации муниципальной программы в соответствии с методикой, согласно приложению № 4 к настоящему Порядку и представляет его в Администрацию,  в срок не позднее 15 марта года, следующего за отчетным финансовым годом;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lastRenderedPageBreak/>
        <w:t>г) размещает годовой отчет на официальном сайте ответственного исполнителя в сети Интернет; Годовой отчет о реализации муниципальных программ, который содержит: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сведения о достижении показателей (индикаторов) муниципальных программ (подпрограмм) за отчетный год;</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сведения о ресурсном обеспечении муниципальных программ (подпрограмм) за отчетный год;</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результаты оценки эффективности реализации муниципальных программ за отчетный год.</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Годовой отчет о реализации муниципальных программ утверждается постановлением администрации муниципального образования </w:t>
      </w:r>
      <w:r w:rsidR="00DB5584" w:rsidRPr="00023AEE">
        <w:rPr>
          <w:rFonts w:ascii="Times New Roman" w:hAnsi="Times New Roman" w:cs="Times New Roman"/>
          <w:sz w:val="28"/>
          <w:szCs w:val="28"/>
        </w:rPr>
        <w:t>Н</w:t>
      </w:r>
      <w:r w:rsidR="00DB5584">
        <w:rPr>
          <w:rFonts w:ascii="Times New Roman" w:hAnsi="Times New Roman" w:cs="Times New Roman"/>
          <w:sz w:val="28"/>
          <w:szCs w:val="28"/>
        </w:rPr>
        <w:t>овосокулакский</w:t>
      </w:r>
      <w:r w:rsidR="00DB5584" w:rsidRPr="00023AEE">
        <w:rPr>
          <w:rFonts w:ascii="Times New Roman" w:hAnsi="Times New Roman" w:cs="Times New Roman"/>
          <w:sz w:val="28"/>
          <w:szCs w:val="28"/>
        </w:rPr>
        <w:t xml:space="preserve"> </w:t>
      </w:r>
      <w:r w:rsidRPr="00023AEE">
        <w:rPr>
          <w:rFonts w:ascii="Times New Roman" w:hAnsi="Times New Roman" w:cs="Times New Roman"/>
          <w:sz w:val="28"/>
          <w:szCs w:val="28"/>
        </w:rPr>
        <w:t xml:space="preserve">сельсовет Саракташского района и подлежит размещению на официальном сайте администрации муниципального образования </w:t>
      </w:r>
      <w:r w:rsidR="00DB5584" w:rsidRPr="00023AEE">
        <w:rPr>
          <w:rFonts w:ascii="Times New Roman" w:hAnsi="Times New Roman" w:cs="Times New Roman"/>
          <w:sz w:val="28"/>
          <w:szCs w:val="28"/>
        </w:rPr>
        <w:t>Н</w:t>
      </w:r>
      <w:r w:rsidR="00DB5584">
        <w:rPr>
          <w:rFonts w:ascii="Times New Roman" w:hAnsi="Times New Roman" w:cs="Times New Roman"/>
          <w:sz w:val="28"/>
          <w:szCs w:val="28"/>
        </w:rPr>
        <w:t>овосокулакский</w:t>
      </w:r>
      <w:r w:rsidR="00DB5584"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в сети Интернет.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5.4.2. Сводный годовой доклад о ходе реализации и оценке эффективности муниципальных программ, который содержит: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сведения об основных результатах реализации муниципальных программ за отчетный период;</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сведения о степени соответствия установленных и достигнутых целевых индикаторов, и показателей муниципальных программ за отчетный год;</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оценку деятельности ответственных исполнителей в части, касающейся реализации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рейтинг муниципальных программ по комплексной оценке, представляющей собой среднее арифметическое оценки эффективности реализации муниципальной программы, рассчитываемой согласно приложению № 4 к настоящему Порядку, и оценки эффективности бюджетных расходов на ее реализацию по итогам их исполнения, рассчитываемой согласно</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д) несет ответственность за достижение показателей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5.3. Соисполнители: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а) представляют в установленный срок ответственному исполнителю информацию о ходе реализации мероприятий подпрограмм, отдельных мероприятий, в реализации которых принимают участие;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б) представляют в срок до 15 февраля года, следующего за отчетным, ответственному исполнителю информацию, необходимую для проведения оценки эффективности реализации муниципальных программ и подготовки годовых отчетов;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lastRenderedPageBreak/>
        <w:t>в) несут ответственность за достижение показателей подпрограмм и отдельных мероприятий, в реализации которых принимают участие.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5.4. Специалист по осуществлению закупок ежегодно, до 20 апреля года, следующего за отчетным, разрабатывает: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5.4.1. разделу </w:t>
      </w:r>
      <w:r w:rsidRPr="00023AEE">
        <w:rPr>
          <w:rFonts w:ascii="Times New Roman" w:hAnsi="Times New Roman" w:cs="Times New Roman"/>
          <w:sz w:val="28"/>
          <w:szCs w:val="28"/>
          <w:lang w:val="en-US"/>
        </w:rPr>
        <w:t>VI</w:t>
      </w:r>
      <w:r w:rsidRPr="00023AEE">
        <w:rPr>
          <w:rFonts w:ascii="Times New Roman" w:hAnsi="Times New Roman" w:cs="Times New Roman"/>
          <w:sz w:val="28"/>
          <w:szCs w:val="28"/>
        </w:rPr>
        <w:t xml:space="preserve"> настоящего порядка;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предложения об изменении форм и методов управления реализацией муниципальных программ, о сокращении (увеличении) финансирования и (или) досрочном прекращении отдельных мероприятий;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отношении муниципальных программ с низкой оценкой эффективности реализации по итогам отчетного года – предложения о прекращении их реализации.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5.5. В случае принятия администрацией муниципального образования </w:t>
      </w:r>
      <w:r w:rsidR="00DB5584" w:rsidRPr="00023AEE">
        <w:rPr>
          <w:rFonts w:ascii="Times New Roman" w:hAnsi="Times New Roman" w:cs="Times New Roman"/>
          <w:sz w:val="28"/>
          <w:szCs w:val="28"/>
        </w:rPr>
        <w:t>Н</w:t>
      </w:r>
      <w:r w:rsidR="00DB5584">
        <w:rPr>
          <w:rFonts w:ascii="Times New Roman" w:hAnsi="Times New Roman" w:cs="Times New Roman"/>
          <w:sz w:val="28"/>
          <w:szCs w:val="28"/>
        </w:rPr>
        <w:t>овосокулакский</w:t>
      </w:r>
      <w:r w:rsidR="00DB5584"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Саракташского района решения о предложении реализации муниципальной программы с низкой оценкой эффективности в такую программу в обязательном порядке вносятся изменения в части корректировки мероприятий и целевых показателей (индикаторов), а также ресурсного обеспечения.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5.6. Сводный годовой доклад о ходе реализации и оценке эффективности муниципальных программ в течении 10 дней после его рассмотрения администрацией муниципального образования </w:t>
      </w:r>
      <w:r w:rsidR="00DB5584" w:rsidRPr="00023AEE">
        <w:rPr>
          <w:rFonts w:ascii="Times New Roman" w:hAnsi="Times New Roman" w:cs="Times New Roman"/>
          <w:sz w:val="28"/>
          <w:szCs w:val="28"/>
        </w:rPr>
        <w:t>Н</w:t>
      </w:r>
      <w:r w:rsidR="00DB5584">
        <w:rPr>
          <w:rFonts w:ascii="Times New Roman" w:hAnsi="Times New Roman" w:cs="Times New Roman"/>
          <w:sz w:val="28"/>
          <w:szCs w:val="28"/>
        </w:rPr>
        <w:t>овосокулакский</w:t>
      </w:r>
      <w:r w:rsidR="00DB5584"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подлежит размещению на официальном сайте администрации муниципального образования</w:t>
      </w:r>
      <w:r w:rsidR="00DB5584" w:rsidRPr="00DB5584">
        <w:rPr>
          <w:rFonts w:ascii="Times New Roman" w:hAnsi="Times New Roman" w:cs="Times New Roman"/>
          <w:sz w:val="28"/>
          <w:szCs w:val="28"/>
        </w:rPr>
        <w:t xml:space="preserve"> </w:t>
      </w:r>
      <w:r w:rsidR="00DB5584" w:rsidRPr="00023AEE">
        <w:rPr>
          <w:rFonts w:ascii="Times New Roman" w:hAnsi="Times New Roman" w:cs="Times New Roman"/>
          <w:sz w:val="28"/>
          <w:szCs w:val="28"/>
        </w:rPr>
        <w:t>Н</w:t>
      </w:r>
      <w:r w:rsidR="00DB5584">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в сети Интернет.</w:t>
      </w:r>
    </w:p>
    <w:p w:rsidR="00023AEE" w:rsidRPr="00023AEE" w:rsidRDefault="00023AEE" w:rsidP="00023AEE">
      <w:pPr>
        <w:pStyle w:val="ConsPlusNormal"/>
        <w:jc w:val="center"/>
        <w:outlineLvl w:val="1"/>
        <w:rPr>
          <w:rFonts w:ascii="Times New Roman" w:hAnsi="Times New Roman" w:cs="Times New Roman"/>
          <w:sz w:val="28"/>
          <w:szCs w:val="28"/>
        </w:rPr>
      </w:pPr>
      <w:r w:rsidRPr="00023AEE">
        <w:rPr>
          <w:rFonts w:ascii="Times New Roman" w:hAnsi="Times New Roman" w:cs="Times New Roman"/>
          <w:sz w:val="28"/>
          <w:szCs w:val="28"/>
        </w:rPr>
        <w:t>VI. Оценка эффективности бюджетных расходов</w:t>
      </w:r>
    </w:p>
    <w:p w:rsidR="00023AEE" w:rsidRPr="00023AEE" w:rsidRDefault="00023AEE" w:rsidP="00023AEE">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на реализацию государственных программ</w:t>
      </w:r>
    </w:p>
    <w:p w:rsidR="00023AEE" w:rsidRPr="00023AEE" w:rsidRDefault="00023AEE" w:rsidP="00023AEE">
      <w:pPr>
        <w:pStyle w:val="ConsPlusNormal"/>
        <w:jc w:val="both"/>
        <w:rPr>
          <w:rFonts w:ascii="Times New Roman" w:hAnsi="Times New Roman" w:cs="Times New Roman"/>
          <w:sz w:val="28"/>
          <w:szCs w:val="28"/>
        </w:rPr>
      </w:pP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 xml:space="preserve">6.1. Оценка эффективности бюджетных расходов на реализацию муниципальных программ производится администрацией муниципального образования </w:t>
      </w:r>
      <w:r w:rsidR="00DB5584" w:rsidRPr="00023AEE">
        <w:rPr>
          <w:rFonts w:ascii="Times New Roman" w:hAnsi="Times New Roman" w:cs="Times New Roman"/>
          <w:sz w:val="28"/>
          <w:szCs w:val="28"/>
        </w:rPr>
        <w:t>Н</w:t>
      </w:r>
      <w:r w:rsidR="00DB5584">
        <w:rPr>
          <w:rFonts w:ascii="Times New Roman" w:hAnsi="Times New Roman" w:cs="Times New Roman"/>
          <w:sz w:val="28"/>
          <w:szCs w:val="28"/>
        </w:rPr>
        <w:t>овосокулакский</w:t>
      </w:r>
      <w:r w:rsidR="00DB5584"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Саракташского района как на стадии их планирования, так и по результатам их исполнения.</w:t>
      </w: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 xml:space="preserve">6.2. Оценка эффективности бюджетных расходов на реализацию муниципальных программ на стадии их планирования производится ежегодно, до 01 октября, по </w:t>
      </w:r>
      <w:hyperlink w:anchor="P1677" w:history="1">
        <w:r w:rsidRPr="00023AEE">
          <w:rPr>
            <w:rFonts w:ascii="Times New Roman" w:hAnsi="Times New Roman" w:cs="Times New Roman"/>
            <w:sz w:val="28"/>
            <w:szCs w:val="28"/>
          </w:rPr>
          <w:t>методике</w:t>
        </w:r>
      </w:hyperlink>
      <w:r w:rsidRPr="00023AEE">
        <w:rPr>
          <w:rFonts w:ascii="Times New Roman" w:hAnsi="Times New Roman" w:cs="Times New Roman"/>
          <w:sz w:val="28"/>
          <w:szCs w:val="28"/>
        </w:rPr>
        <w:t xml:space="preserve"> согласно приложению N 5 к настоящему Порядку.</w:t>
      </w: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Расходы на реализацию муниципальных программ, оценка эффективности планируемых бюджетных расходов на которые согласно установленной методике составляет менее 0,6 балла, не подлежат включению в проект решения Совета депутатов муниципального образования Николаевский сельсовет  о местном бюджете.</w:t>
      </w: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 xml:space="preserve">6.3. Оценка эффективности бюджетных расходов на реализацию муниципальных программ по результатам их исполнения производится </w:t>
      </w:r>
      <w:r w:rsidRPr="00023AEE">
        <w:rPr>
          <w:rFonts w:ascii="Times New Roman" w:hAnsi="Times New Roman" w:cs="Times New Roman"/>
          <w:sz w:val="28"/>
          <w:szCs w:val="28"/>
        </w:rPr>
        <w:lastRenderedPageBreak/>
        <w:t xml:space="preserve">ежегодно одновременно с оценкой эффективности реализации муниципальных программ по </w:t>
      </w:r>
      <w:hyperlink w:anchor="P1797" w:history="1">
        <w:r w:rsidRPr="00023AEE">
          <w:rPr>
            <w:rFonts w:ascii="Times New Roman" w:hAnsi="Times New Roman" w:cs="Times New Roman"/>
            <w:sz w:val="28"/>
            <w:szCs w:val="28"/>
          </w:rPr>
          <w:t>методике</w:t>
        </w:r>
      </w:hyperlink>
      <w:r w:rsidRPr="00023AEE">
        <w:rPr>
          <w:rFonts w:ascii="Times New Roman" w:hAnsi="Times New Roman" w:cs="Times New Roman"/>
          <w:sz w:val="28"/>
          <w:szCs w:val="28"/>
        </w:rPr>
        <w:t xml:space="preserve"> согласно приложению N 6 к настоящему Порядку.</w:t>
      </w: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Ответственные исполнители муниципальных программ, получивших оценки эффективности бюджетных расходов по результатам их исполнения менее 0,7 балла, в срок до 15 мая представляют главе администрации Николаевского сельсовета план мероприятий по повышению эффективности бюджетных расходов на реализацию государственных программ.</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contextualSpacing/>
        <w:rPr>
          <w:rFonts w:ascii="Times New Roman" w:hAnsi="Times New Roman" w:cs="Times New Roman"/>
          <w:sz w:val="28"/>
          <w:szCs w:val="28"/>
        </w:rPr>
      </w:pPr>
      <w:r w:rsidRPr="00023AEE">
        <w:rPr>
          <w:rFonts w:ascii="Times New Roman" w:hAnsi="Times New Roman" w:cs="Times New Roman"/>
          <w:sz w:val="28"/>
          <w:szCs w:val="28"/>
        </w:rPr>
        <w:t xml:space="preserve">                                                                                                   </w:t>
      </w:r>
    </w:p>
    <w:p w:rsidR="00023AEE" w:rsidRDefault="00023AEE" w:rsidP="00023AEE">
      <w:pPr>
        <w:contextualSpacing/>
        <w:rPr>
          <w:rFonts w:ascii="Times New Roman" w:hAnsi="Times New Roman" w:cs="Times New Roman"/>
          <w:sz w:val="28"/>
          <w:szCs w:val="28"/>
        </w:rPr>
      </w:pPr>
    </w:p>
    <w:p w:rsidR="00DB5584" w:rsidRDefault="00DB5584" w:rsidP="00023AEE">
      <w:pPr>
        <w:contextualSpacing/>
        <w:rPr>
          <w:rFonts w:ascii="Times New Roman" w:hAnsi="Times New Roman" w:cs="Times New Roman"/>
          <w:sz w:val="28"/>
          <w:szCs w:val="28"/>
        </w:rPr>
      </w:pPr>
    </w:p>
    <w:p w:rsidR="00DB5584" w:rsidRDefault="00DB5584" w:rsidP="00023AEE">
      <w:pPr>
        <w:contextualSpacing/>
        <w:rPr>
          <w:rFonts w:ascii="Times New Roman" w:hAnsi="Times New Roman" w:cs="Times New Roman"/>
          <w:sz w:val="28"/>
          <w:szCs w:val="28"/>
        </w:rPr>
      </w:pPr>
    </w:p>
    <w:p w:rsidR="00DB5584" w:rsidRDefault="00DB5584" w:rsidP="00023AEE">
      <w:pPr>
        <w:contextualSpacing/>
        <w:rPr>
          <w:rFonts w:ascii="Times New Roman" w:hAnsi="Times New Roman" w:cs="Times New Roman"/>
          <w:sz w:val="28"/>
          <w:szCs w:val="28"/>
        </w:rPr>
      </w:pPr>
    </w:p>
    <w:p w:rsidR="00DB5584" w:rsidRDefault="00DB5584" w:rsidP="00023AEE">
      <w:pPr>
        <w:contextualSpacing/>
        <w:rPr>
          <w:rFonts w:ascii="Times New Roman" w:hAnsi="Times New Roman" w:cs="Times New Roman"/>
          <w:sz w:val="28"/>
          <w:szCs w:val="28"/>
        </w:rPr>
      </w:pPr>
    </w:p>
    <w:p w:rsidR="00DB5584" w:rsidRDefault="00DB5584" w:rsidP="00023AEE">
      <w:pPr>
        <w:contextualSpacing/>
        <w:rPr>
          <w:rFonts w:ascii="Times New Roman" w:hAnsi="Times New Roman" w:cs="Times New Roman"/>
          <w:sz w:val="28"/>
          <w:szCs w:val="28"/>
        </w:rPr>
      </w:pPr>
    </w:p>
    <w:p w:rsidR="00DB5584" w:rsidRDefault="00DB5584" w:rsidP="00023AEE">
      <w:pPr>
        <w:contextualSpacing/>
        <w:rPr>
          <w:rFonts w:ascii="Times New Roman" w:hAnsi="Times New Roman" w:cs="Times New Roman"/>
          <w:sz w:val="28"/>
          <w:szCs w:val="28"/>
        </w:rPr>
      </w:pPr>
    </w:p>
    <w:p w:rsidR="00DB5584" w:rsidRDefault="00DB5584" w:rsidP="00023AEE">
      <w:pPr>
        <w:contextualSpacing/>
        <w:rPr>
          <w:rFonts w:ascii="Times New Roman" w:hAnsi="Times New Roman" w:cs="Times New Roman"/>
          <w:sz w:val="28"/>
          <w:szCs w:val="28"/>
        </w:rPr>
      </w:pPr>
    </w:p>
    <w:p w:rsidR="00DB5584" w:rsidRDefault="00DB5584" w:rsidP="00023AEE">
      <w:pPr>
        <w:contextualSpacing/>
        <w:rPr>
          <w:rFonts w:ascii="Times New Roman" w:hAnsi="Times New Roman" w:cs="Times New Roman"/>
          <w:sz w:val="28"/>
          <w:szCs w:val="28"/>
        </w:rPr>
      </w:pPr>
    </w:p>
    <w:p w:rsidR="00DB5584" w:rsidRPr="00023AEE" w:rsidRDefault="00DB5584" w:rsidP="00023AEE">
      <w:pPr>
        <w:contextualSpacing/>
        <w:rPr>
          <w:rFonts w:ascii="Times New Roman" w:hAnsi="Times New Roman" w:cs="Times New Roman"/>
          <w:sz w:val="28"/>
          <w:szCs w:val="28"/>
        </w:rPr>
      </w:pPr>
    </w:p>
    <w:p w:rsidR="00023AEE" w:rsidRPr="00023AEE" w:rsidRDefault="00023AEE" w:rsidP="00023AEE">
      <w:pPr>
        <w:contextualSpacing/>
        <w:rPr>
          <w:rFonts w:ascii="Times New Roman" w:hAnsi="Times New Roman" w:cs="Times New Roman"/>
          <w:sz w:val="28"/>
          <w:szCs w:val="28"/>
        </w:rPr>
      </w:pPr>
      <w:r w:rsidRPr="00023AEE">
        <w:rPr>
          <w:rFonts w:ascii="Times New Roman" w:hAnsi="Times New Roman" w:cs="Times New Roman"/>
          <w:sz w:val="28"/>
          <w:szCs w:val="28"/>
        </w:rPr>
        <w:t xml:space="preserve">                                                                                                  </w:t>
      </w:r>
    </w:p>
    <w:p w:rsidR="00023AEE" w:rsidRPr="00023AEE" w:rsidRDefault="00023AEE" w:rsidP="00023AEE">
      <w:pPr>
        <w:contextualSpacing/>
        <w:rPr>
          <w:rFonts w:ascii="Times New Roman" w:hAnsi="Times New Roman" w:cs="Times New Roman"/>
          <w:sz w:val="28"/>
          <w:szCs w:val="28"/>
        </w:rPr>
      </w:pPr>
      <w:r w:rsidRPr="00023AEE">
        <w:rPr>
          <w:rFonts w:ascii="Times New Roman" w:hAnsi="Times New Roman" w:cs="Times New Roman"/>
          <w:sz w:val="28"/>
          <w:szCs w:val="28"/>
        </w:rPr>
        <w:lastRenderedPageBreak/>
        <w:t xml:space="preserve">                                                                                                        Приложение № 1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 xml:space="preserve">к порядку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разработки, реализации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и оценки эффективности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муниципальных программ</w:t>
      </w:r>
    </w:p>
    <w:p w:rsidR="00023AEE" w:rsidRPr="00023AEE" w:rsidRDefault="00023AEE" w:rsidP="00023AEE">
      <w:pPr>
        <w:ind w:firstLine="709"/>
        <w:contextualSpacing/>
        <w:jc w:val="right"/>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ПАСПОРТ</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муниципальной программы</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_____________________________________________________________</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(наименование муниципальной программы)</w:t>
      </w:r>
    </w:p>
    <w:p w:rsidR="00023AEE" w:rsidRPr="00023AEE" w:rsidRDefault="00023AEE" w:rsidP="00023AEE">
      <w:pPr>
        <w:ind w:firstLine="709"/>
        <w:contextualSpacing/>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Ответственный исполнитель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Соисполнители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Участники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Подпрограммы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Цель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Задачи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Целевые индикаторы и показатели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Сроки и этапы реализации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Объемы бюджетных ассигнований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Ожидаемые результаты 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bl>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contextualSpacing/>
        <w:rPr>
          <w:rFonts w:ascii="Times New Roman" w:hAnsi="Times New Roman" w:cs="Times New Roman"/>
          <w:sz w:val="28"/>
          <w:szCs w:val="28"/>
        </w:rPr>
      </w:pPr>
    </w:p>
    <w:p w:rsidR="00023AEE" w:rsidRPr="00023AEE" w:rsidRDefault="00023AEE" w:rsidP="00023AEE">
      <w:pPr>
        <w:contextualSpacing/>
        <w:rPr>
          <w:rFonts w:ascii="Times New Roman" w:hAnsi="Times New Roman" w:cs="Times New Roman"/>
          <w:sz w:val="28"/>
          <w:szCs w:val="28"/>
        </w:rPr>
      </w:pP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lastRenderedPageBreak/>
        <w:t>Приложение № 2</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 xml:space="preserve">к порядку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разработки, реализации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и оценки эффективности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муниципальных программ</w:t>
      </w:r>
    </w:p>
    <w:p w:rsidR="00023AEE" w:rsidRPr="00023AEE" w:rsidRDefault="00023AEE" w:rsidP="00023AEE">
      <w:pPr>
        <w:ind w:firstLine="709"/>
        <w:contextualSpacing/>
        <w:jc w:val="right"/>
        <w:rPr>
          <w:rFonts w:ascii="Times New Roman" w:hAnsi="Times New Roman" w:cs="Times New Roman"/>
          <w:sz w:val="28"/>
          <w:szCs w:val="28"/>
        </w:rPr>
      </w:pPr>
    </w:p>
    <w:p w:rsidR="00023AEE" w:rsidRPr="00023AEE" w:rsidRDefault="00023AEE" w:rsidP="00023AEE">
      <w:pPr>
        <w:ind w:firstLine="709"/>
        <w:contextualSpacing/>
        <w:jc w:val="right"/>
        <w:rPr>
          <w:rFonts w:ascii="Times New Roman" w:hAnsi="Times New Roman" w:cs="Times New Roman"/>
          <w:sz w:val="28"/>
          <w:szCs w:val="28"/>
        </w:rPr>
      </w:pPr>
    </w:p>
    <w:p w:rsidR="00023AEE" w:rsidRPr="00023AEE" w:rsidRDefault="00023AEE" w:rsidP="00023AEE">
      <w:pPr>
        <w:ind w:firstLine="709"/>
        <w:contextualSpacing/>
        <w:jc w:val="right"/>
        <w:rPr>
          <w:rFonts w:ascii="Times New Roman" w:hAnsi="Times New Roman" w:cs="Times New Roman"/>
          <w:sz w:val="28"/>
          <w:szCs w:val="28"/>
        </w:rPr>
      </w:pPr>
    </w:p>
    <w:p w:rsidR="00023AEE" w:rsidRPr="00023AEE" w:rsidRDefault="00023AEE" w:rsidP="00023AEE">
      <w:pPr>
        <w:ind w:firstLine="709"/>
        <w:contextualSpacing/>
        <w:jc w:val="right"/>
        <w:rPr>
          <w:rFonts w:ascii="Times New Roman" w:hAnsi="Times New Roman" w:cs="Times New Roman"/>
          <w:sz w:val="28"/>
          <w:szCs w:val="28"/>
        </w:rPr>
      </w:pPr>
    </w:p>
    <w:p w:rsidR="00023AEE" w:rsidRPr="00023AEE" w:rsidRDefault="00023AEE" w:rsidP="00023AEE">
      <w:pPr>
        <w:ind w:firstLine="709"/>
        <w:contextualSpacing/>
        <w:jc w:val="right"/>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ПАСПОРТ</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подпрограммы ________________________________________________</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(наименование подпрограммы)</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муниципальной программы</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_____________________________________________________________</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(наименование муниципальной программы)</w:t>
      </w:r>
    </w:p>
    <w:p w:rsidR="00023AEE" w:rsidRPr="00023AEE" w:rsidRDefault="00023AEE" w:rsidP="00023AEE">
      <w:pPr>
        <w:ind w:firstLine="709"/>
        <w:contextualSpacing/>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Ответственный исполнитель подпрограммы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Участники подпрограммы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Цель подпрограммы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Задачи подпрограммы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Целевые индикаторы и показатели подпрограммы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Сроки и этапы реализации подпрограммы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Объемы бюджетных ассигнований подпрограммы</w:t>
            </w:r>
          </w:p>
        </w:tc>
        <w:tc>
          <w:tcPr>
            <w:tcW w:w="4673" w:type="dxa"/>
          </w:tcPr>
          <w:p w:rsidR="00023AEE" w:rsidRPr="00023AEE" w:rsidRDefault="00023AEE" w:rsidP="005E1CC8">
            <w:pPr>
              <w:contextualSpacing/>
              <w:jc w:val="center"/>
              <w:rPr>
                <w:rFonts w:ascii="Times New Roman" w:hAnsi="Times New Roman" w:cs="Times New Roman"/>
                <w:sz w:val="28"/>
                <w:szCs w:val="28"/>
              </w:rPr>
            </w:pPr>
          </w:p>
        </w:tc>
      </w:tr>
      <w:tr w:rsidR="00023AEE" w:rsidRPr="00023AEE" w:rsidTr="005E1CC8">
        <w:tc>
          <w:tcPr>
            <w:tcW w:w="4672" w:type="dxa"/>
          </w:tcPr>
          <w:p w:rsidR="00023AEE" w:rsidRPr="00023AEE" w:rsidRDefault="00023AEE" w:rsidP="005E1CC8">
            <w:pPr>
              <w:contextualSpacing/>
              <w:rPr>
                <w:rFonts w:ascii="Times New Roman" w:hAnsi="Times New Roman" w:cs="Times New Roman"/>
                <w:sz w:val="28"/>
                <w:szCs w:val="28"/>
              </w:rPr>
            </w:pPr>
            <w:r w:rsidRPr="00023AEE">
              <w:rPr>
                <w:rFonts w:ascii="Times New Roman" w:hAnsi="Times New Roman" w:cs="Times New Roman"/>
                <w:sz w:val="28"/>
                <w:szCs w:val="28"/>
              </w:rPr>
              <w:t>Ожидаемые результаты подпрограммы</w:t>
            </w:r>
          </w:p>
        </w:tc>
        <w:tc>
          <w:tcPr>
            <w:tcW w:w="4673" w:type="dxa"/>
          </w:tcPr>
          <w:p w:rsidR="00023AEE" w:rsidRPr="00023AEE" w:rsidRDefault="00023AEE" w:rsidP="005E1CC8">
            <w:pPr>
              <w:contextualSpacing/>
              <w:rPr>
                <w:rFonts w:ascii="Times New Roman" w:hAnsi="Times New Roman" w:cs="Times New Roman"/>
                <w:color w:val="7030A0"/>
                <w:sz w:val="28"/>
                <w:szCs w:val="28"/>
              </w:rPr>
            </w:pPr>
          </w:p>
        </w:tc>
      </w:tr>
    </w:tbl>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right"/>
        <w:rPr>
          <w:rFonts w:ascii="Times New Roman" w:hAnsi="Times New Roman" w:cs="Times New Roman"/>
          <w:sz w:val="28"/>
          <w:szCs w:val="28"/>
        </w:rPr>
      </w:pPr>
    </w:p>
    <w:p w:rsidR="00023AEE" w:rsidRPr="00023AEE" w:rsidRDefault="00023AEE" w:rsidP="00023AEE">
      <w:pPr>
        <w:ind w:firstLine="709"/>
        <w:contextualSpacing/>
        <w:jc w:val="right"/>
        <w:rPr>
          <w:rFonts w:ascii="Times New Roman" w:hAnsi="Times New Roman" w:cs="Times New Roman"/>
          <w:sz w:val="28"/>
          <w:szCs w:val="28"/>
        </w:rPr>
        <w:sectPr w:rsidR="00023AEE" w:rsidRPr="00023AEE" w:rsidSect="005E1CC8">
          <w:pgSz w:w="11906" w:h="16838"/>
          <w:pgMar w:top="1134" w:right="851" w:bottom="1134" w:left="1701" w:header="709" w:footer="709" w:gutter="0"/>
          <w:cols w:space="708"/>
          <w:docGrid w:linePitch="360"/>
        </w:sectPr>
      </w:pP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 xml:space="preserve">Приложение № 3 </w:t>
      </w: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t xml:space="preserve">к порядку </w:t>
      </w: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t>разработки, реализации</w:t>
      </w: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t>и оценки эффективности</w:t>
      </w: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t>муниципальных программ</w:t>
      </w: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DB5584">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t>Таблица 1</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СВЕДЕНИЯ</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 показателях (индикаторах) муниципальной программы, подпрограмм муниципальной программы и их значения</w:t>
      </w:r>
    </w:p>
    <w:p w:rsidR="00023AEE" w:rsidRPr="00DB5584" w:rsidRDefault="00023AEE" w:rsidP="00023AEE">
      <w:pPr>
        <w:ind w:firstLine="709"/>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1496"/>
        <w:gridCol w:w="1820"/>
        <w:gridCol w:w="1820"/>
        <w:gridCol w:w="1820"/>
        <w:gridCol w:w="1820"/>
        <w:gridCol w:w="1820"/>
      </w:tblGrid>
      <w:tr w:rsidR="00023AEE" w:rsidRPr="00DB5584" w:rsidTr="005E1CC8">
        <w:trPr>
          <w:trHeight w:val="345"/>
        </w:trPr>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п/п</w:t>
            </w:r>
          </w:p>
        </w:tc>
        <w:tc>
          <w:tcPr>
            <w:tcW w:w="3260"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Наименование показателя (индикатора)</w:t>
            </w:r>
          </w:p>
        </w:tc>
        <w:tc>
          <w:tcPr>
            <w:tcW w:w="1496"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Единица измерения</w:t>
            </w:r>
          </w:p>
        </w:tc>
        <w:tc>
          <w:tcPr>
            <w:tcW w:w="9100" w:type="dxa"/>
            <w:gridSpan w:val="5"/>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Значения показателей</w:t>
            </w:r>
          </w:p>
        </w:tc>
      </w:tr>
      <w:tr w:rsidR="00023AEE" w:rsidRPr="00DB5584" w:rsidTr="005E1CC8">
        <w:trPr>
          <w:trHeight w:val="300"/>
        </w:trPr>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3260" w:type="dxa"/>
            <w:vMerge/>
          </w:tcPr>
          <w:p w:rsidR="00023AEE" w:rsidRPr="00DB5584" w:rsidRDefault="00023AEE" w:rsidP="005E1CC8">
            <w:pPr>
              <w:contextualSpacing/>
              <w:jc w:val="center"/>
              <w:rPr>
                <w:rFonts w:ascii="Times New Roman" w:hAnsi="Times New Roman" w:cs="Times New Roman"/>
                <w:sz w:val="24"/>
                <w:szCs w:val="24"/>
              </w:rPr>
            </w:pPr>
          </w:p>
        </w:tc>
        <w:tc>
          <w:tcPr>
            <w:tcW w:w="1496" w:type="dxa"/>
            <w:vMerge/>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отчетный год</w:t>
            </w:r>
          </w:p>
        </w:tc>
        <w:tc>
          <w:tcPr>
            <w:tcW w:w="182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Текущий год</w:t>
            </w:r>
          </w:p>
        </w:tc>
        <w:tc>
          <w:tcPr>
            <w:tcW w:w="182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очередной год (первый год)</w:t>
            </w:r>
          </w:p>
        </w:tc>
        <w:tc>
          <w:tcPr>
            <w:tcW w:w="182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182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последний год реализации</w:t>
            </w:r>
          </w:p>
        </w:tc>
      </w:tr>
      <w:tr w:rsidR="00023AEE" w:rsidRPr="00DB5584" w:rsidTr="005E1CC8">
        <w:tc>
          <w:tcPr>
            <w:tcW w:w="14560" w:type="dxa"/>
            <w:gridSpan w:val="8"/>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Муниципальная программа</w:t>
            </w: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3260"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Показатель (индикатор)</w:t>
            </w:r>
          </w:p>
        </w:tc>
        <w:tc>
          <w:tcPr>
            <w:tcW w:w="1496"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2</w:t>
            </w:r>
          </w:p>
        </w:tc>
        <w:tc>
          <w:tcPr>
            <w:tcW w:w="3260"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496"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4560" w:type="dxa"/>
            <w:gridSpan w:val="8"/>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Подпрограмма 1</w:t>
            </w: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w:t>
            </w:r>
          </w:p>
        </w:tc>
        <w:tc>
          <w:tcPr>
            <w:tcW w:w="3260"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Показатель (индикатор)</w:t>
            </w:r>
          </w:p>
        </w:tc>
        <w:tc>
          <w:tcPr>
            <w:tcW w:w="1496"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1.2</w:t>
            </w:r>
          </w:p>
        </w:tc>
        <w:tc>
          <w:tcPr>
            <w:tcW w:w="3260"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496"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4560" w:type="dxa"/>
            <w:gridSpan w:val="8"/>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Основное мероприятие 1</w:t>
            </w: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3260"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Показатель (индикатор)</w:t>
            </w:r>
          </w:p>
        </w:tc>
        <w:tc>
          <w:tcPr>
            <w:tcW w:w="1496"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c>
          <w:tcPr>
            <w:tcW w:w="1820" w:type="dxa"/>
          </w:tcPr>
          <w:p w:rsidR="00023AEE" w:rsidRPr="00DB5584" w:rsidRDefault="00023AEE" w:rsidP="005E1CC8">
            <w:pPr>
              <w:contextualSpacing/>
              <w:jc w:val="center"/>
              <w:rPr>
                <w:rFonts w:ascii="Times New Roman" w:hAnsi="Times New Roman" w:cs="Times New Roman"/>
                <w:sz w:val="24"/>
                <w:szCs w:val="24"/>
              </w:rPr>
            </w:pPr>
          </w:p>
        </w:tc>
      </w:tr>
    </w:tbl>
    <w:p w:rsidR="00023AEE" w:rsidRPr="00DB5584" w:rsidRDefault="00023AEE" w:rsidP="00DB5584">
      <w:pPr>
        <w:contextualSpacing/>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023AEE" w:rsidRPr="00DB5584" w:rsidRDefault="00023AEE" w:rsidP="00DB5584">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2</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ПЕРЕЧЕНЬ</w:t>
      </w:r>
    </w:p>
    <w:p w:rsidR="00023AEE" w:rsidRPr="00DB5584" w:rsidRDefault="00023AEE" w:rsidP="00DB5584">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основных мероприятий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79"/>
        <w:gridCol w:w="1843"/>
        <w:gridCol w:w="1393"/>
        <w:gridCol w:w="1540"/>
        <w:gridCol w:w="2551"/>
        <w:gridCol w:w="1709"/>
        <w:gridCol w:w="1985"/>
      </w:tblGrid>
      <w:tr w:rsidR="00023AEE" w:rsidRPr="00DB5584" w:rsidTr="005E1CC8">
        <w:trPr>
          <w:trHeight w:val="300"/>
        </w:trPr>
        <w:tc>
          <w:tcPr>
            <w:tcW w:w="560"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п/п</w:t>
            </w:r>
          </w:p>
        </w:tc>
        <w:tc>
          <w:tcPr>
            <w:tcW w:w="2979"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Номер и наименование основного мероприятия</w:t>
            </w:r>
          </w:p>
        </w:tc>
        <w:tc>
          <w:tcPr>
            <w:tcW w:w="1843"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Ответственный исполнитель</w:t>
            </w:r>
          </w:p>
        </w:tc>
        <w:tc>
          <w:tcPr>
            <w:tcW w:w="2933" w:type="dxa"/>
            <w:gridSpan w:val="2"/>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Срок</w:t>
            </w:r>
          </w:p>
        </w:tc>
        <w:tc>
          <w:tcPr>
            <w:tcW w:w="2551"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Ожидаемый непосредственный результат (краткое описание)</w:t>
            </w:r>
          </w:p>
        </w:tc>
        <w:tc>
          <w:tcPr>
            <w:tcW w:w="1709"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Последствия не реализации основного мероприятия</w:t>
            </w:r>
          </w:p>
        </w:tc>
        <w:tc>
          <w:tcPr>
            <w:tcW w:w="1985"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Связь с показателями муниципальной программы (подпрограммы)</w:t>
            </w:r>
            <w:r w:rsidRPr="00DB5584">
              <w:rPr>
                <w:rFonts w:ascii="Times New Roman" w:hAnsi="Times New Roman" w:cs="Times New Roman"/>
                <w:sz w:val="24"/>
                <w:szCs w:val="24"/>
                <w:vertAlign w:val="superscript"/>
              </w:rPr>
              <w:t>*</w:t>
            </w:r>
          </w:p>
        </w:tc>
      </w:tr>
      <w:tr w:rsidR="00023AEE" w:rsidRPr="00DB5584" w:rsidTr="005E1CC8">
        <w:trPr>
          <w:trHeight w:val="240"/>
        </w:trPr>
        <w:tc>
          <w:tcPr>
            <w:tcW w:w="560" w:type="dxa"/>
            <w:vMerge/>
          </w:tcPr>
          <w:p w:rsidR="00023AEE" w:rsidRPr="00DB5584" w:rsidRDefault="00023AEE" w:rsidP="005E1CC8">
            <w:pPr>
              <w:contextualSpacing/>
              <w:jc w:val="center"/>
              <w:rPr>
                <w:rFonts w:ascii="Times New Roman" w:hAnsi="Times New Roman" w:cs="Times New Roman"/>
                <w:sz w:val="24"/>
                <w:szCs w:val="24"/>
              </w:rPr>
            </w:pPr>
          </w:p>
        </w:tc>
        <w:tc>
          <w:tcPr>
            <w:tcW w:w="2979" w:type="dxa"/>
            <w:vMerge/>
          </w:tcPr>
          <w:p w:rsidR="00023AEE" w:rsidRPr="00DB5584" w:rsidRDefault="00023AEE" w:rsidP="005E1CC8">
            <w:pPr>
              <w:contextualSpacing/>
              <w:jc w:val="center"/>
              <w:rPr>
                <w:rFonts w:ascii="Times New Roman" w:hAnsi="Times New Roman" w:cs="Times New Roman"/>
                <w:sz w:val="24"/>
                <w:szCs w:val="24"/>
              </w:rPr>
            </w:pPr>
          </w:p>
        </w:tc>
        <w:tc>
          <w:tcPr>
            <w:tcW w:w="1843" w:type="dxa"/>
            <w:vMerge/>
          </w:tcPr>
          <w:p w:rsidR="00023AEE" w:rsidRPr="00DB5584" w:rsidRDefault="00023AEE" w:rsidP="005E1CC8">
            <w:pPr>
              <w:contextualSpacing/>
              <w:jc w:val="center"/>
              <w:rPr>
                <w:rFonts w:ascii="Times New Roman" w:hAnsi="Times New Roman" w:cs="Times New Roman"/>
                <w:sz w:val="24"/>
                <w:szCs w:val="24"/>
              </w:rPr>
            </w:pPr>
          </w:p>
        </w:tc>
        <w:tc>
          <w:tcPr>
            <w:tcW w:w="1393"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начала реализации</w:t>
            </w:r>
          </w:p>
        </w:tc>
        <w:tc>
          <w:tcPr>
            <w:tcW w:w="154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окончания реализации</w:t>
            </w:r>
          </w:p>
        </w:tc>
        <w:tc>
          <w:tcPr>
            <w:tcW w:w="2551" w:type="dxa"/>
            <w:vMerge/>
          </w:tcPr>
          <w:p w:rsidR="00023AEE" w:rsidRPr="00DB5584" w:rsidRDefault="00023AEE" w:rsidP="005E1CC8">
            <w:pPr>
              <w:contextualSpacing/>
              <w:jc w:val="center"/>
              <w:rPr>
                <w:rFonts w:ascii="Times New Roman" w:hAnsi="Times New Roman" w:cs="Times New Roman"/>
                <w:sz w:val="24"/>
                <w:szCs w:val="24"/>
              </w:rPr>
            </w:pPr>
          </w:p>
        </w:tc>
        <w:tc>
          <w:tcPr>
            <w:tcW w:w="1709"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4560" w:type="dxa"/>
            <w:gridSpan w:val="8"/>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Подпрограмма 1</w:t>
            </w:r>
          </w:p>
        </w:tc>
      </w:tr>
      <w:tr w:rsidR="00023AEE" w:rsidRPr="00DB5584" w:rsidTr="005E1CC8">
        <w:tc>
          <w:tcPr>
            <w:tcW w:w="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2979"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393" w:type="dxa"/>
          </w:tcPr>
          <w:p w:rsidR="00023AEE" w:rsidRPr="00DB5584" w:rsidRDefault="00023AEE" w:rsidP="005E1CC8">
            <w:pPr>
              <w:contextualSpacing/>
              <w:jc w:val="center"/>
              <w:rPr>
                <w:rFonts w:ascii="Times New Roman" w:hAnsi="Times New Roman" w:cs="Times New Roman"/>
                <w:sz w:val="24"/>
                <w:szCs w:val="24"/>
              </w:rPr>
            </w:pPr>
          </w:p>
        </w:tc>
        <w:tc>
          <w:tcPr>
            <w:tcW w:w="1540" w:type="dxa"/>
          </w:tcPr>
          <w:p w:rsidR="00023AEE" w:rsidRPr="00DB5584" w:rsidRDefault="00023AEE" w:rsidP="005E1CC8">
            <w:pPr>
              <w:contextualSpacing/>
              <w:jc w:val="center"/>
              <w:rPr>
                <w:rFonts w:ascii="Times New Roman" w:hAnsi="Times New Roman" w:cs="Times New Roman"/>
                <w:sz w:val="24"/>
                <w:szCs w:val="24"/>
              </w:rPr>
            </w:pPr>
          </w:p>
        </w:tc>
        <w:tc>
          <w:tcPr>
            <w:tcW w:w="2551" w:type="dxa"/>
          </w:tcPr>
          <w:p w:rsidR="00023AEE" w:rsidRPr="00DB5584" w:rsidRDefault="00023AEE" w:rsidP="005E1CC8">
            <w:pPr>
              <w:contextualSpacing/>
              <w:jc w:val="center"/>
              <w:rPr>
                <w:rFonts w:ascii="Times New Roman" w:hAnsi="Times New Roman" w:cs="Times New Roman"/>
                <w:sz w:val="24"/>
                <w:szCs w:val="24"/>
              </w:rPr>
            </w:pPr>
          </w:p>
        </w:tc>
        <w:tc>
          <w:tcPr>
            <w:tcW w:w="1709" w:type="dxa"/>
          </w:tcPr>
          <w:p w:rsidR="00023AEE" w:rsidRPr="00DB5584" w:rsidRDefault="00023AEE" w:rsidP="005E1CC8">
            <w:pPr>
              <w:contextualSpacing/>
              <w:jc w:val="center"/>
              <w:rPr>
                <w:rFonts w:ascii="Times New Roman" w:hAnsi="Times New Roman" w:cs="Times New Roman"/>
                <w:sz w:val="24"/>
                <w:szCs w:val="24"/>
              </w:rPr>
            </w:pPr>
          </w:p>
        </w:tc>
        <w:tc>
          <w:tcPr>
            <w:tcW w:w="1985"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2</w:t>
            </w:r>
          </w:p>
        </w:tc>
        <w:tc>
          <w:tcPr>
            <w:tcW w:w="2979"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1.2.</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393" w:type="dxa"/>
          </w:tcPr>
          <w:p w:rsidR="00023AEE" w:rsidRPr="00DB5584" w:rsidRDefault="00023AEE" w:rsidP="005E1CC8">
            <w:pPr>
              <w:contextualSpacing/>
              <w:jc w:val="center"/>
              <w:rPr>
                <w:rFonts w:ascii="Times New Roman" w:hAnsi="Times New Roman" w:cs="Times New Roman"/>
                <w:sz w:val="24"/>
                <w:szCs w:val="24"/>
              </w:rPr>
            </w:pPr>
          </w:p>
        </w:tc>
        <w:tc>
          <w:tcPr>
            <w:tcW w:w="1540" w:type="dxa"/>
          </w:tcPr>
          <w:p w:rsidR="00023AEE" w:rsidRPr="00DB5584" w:rsidRDefault="00023AEE" w:rsidP="005E1CC8">
            <w:pPr>
              <w:contextualSpacing/>
              <w:jc w:val="center"/>
              <w:rPr>
                <w:rFonts w:ascii="Times New Roman" w:hAnsi="Times New Roman" w:cs="Times New Roman"/>
                <w:sz w:val="24"/>
                <w:szCs w:val="24"/>
              </w:rPr>
            </w:pPr>
          </w:p>
        </w:tc>
        <w:tc>
          <w:tcPr>
            <w:tcW w:w="2551" w:type="dxa"/>
          </w:tcPr>
          <w:p w:rsidR="00023AEE" w:rsidRPr="00DB5584" w:rsidRDefault="00023AEE" w:rsidP="005E1CC8">
            <w:pPr>
              <w:contextualSpacing/>
              <w:jc w:val="center"/>
              <w:rPr>
                <w:rFonts w:ascii="Times New Roman" w:hAnsi="Times New Roman" w:cs="Times New Roman"/>
                <w:sz w:val="24"/>
                <w:szCs w:val="24"/>
              </w:rPr>
            </w:pPr>
          </w:p>
        </w:tc>
        <w:tc>
          <w:tcPr>
            <w:tcW w:w="1709" w:type="dxa"/>
          </w:tcPr>
          <w:p w:rsidR="00023AEE" w:rsidRPr="00DB5584" w:rsidRDefault="00023AEE" w:rsidP="005E1CC8">
            <w:pPr>
              <w:contextualSpacing/>
              <w:jc w:val="center"/>
              <w:rPr>
                <w:rFonts w:ascii="Times New Roman" w:hAnsi="Times New Roman" w:cs="Times New Roman"/>
                <w:sz w:val="24"/>
                <w:szCs w:val="24"/>
              </w:rPr>
            </w:pPr>
          </w:p>
        </w:tc>
        <w:tc>
          <w:tcPr>
            <w:tcW w:w="1985"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3</w:t>
            </w:r>
          </w:p>
        </w:tc>
        <w:tc>
          <w:tcPr>
            <w:tcW w:w="2979"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393" w:type="dxa"/>
          </w:tcPr>
          <w:p w:rsidR="00023AEE" w:rsidRPr="00DB5584" w:rsidRDefault="00023AEE" w:rsidP="005E1CC8">
            <w:pPr>
              <w:contextualSpacing/>
              <w:jc w:val="center"/>
              <w:rPr>
                <w:rFonts w:ascii="Times New Roman" w:hAnsi="Times New Roman" w:cs="Times New Roman"/>
                <w:sz w:val="24"/>
                <w:szCs w:val="24"/>
              </w:rPr>
            </w:pPr>
          </w:p>
        </w:tc>
        <w:tc>
          <w:tcPr>
            <w:tcW w:w="1540" w:type="dxa"/>
          </w:tcPr>
          <w:p w:rsidR="00023AEE" w:rsidRPr="00DB5584" w:rsidRDefault="00023AEE" w:rsidP="005E1CC8">
            <w:pPr>
              <w:contextualSpacing/>
              <w:jc w:val="center"/>
              <w:rPr>
                <w:rFonts w:ascii="Times New Roman" w:hAnsi="Times New Roman" w:cs="Times New Roman"/>
                <w:sz w:val="24"/>
                <w:szCs w:val="24"/>
              </w:rPr>
            </w:pPr>
          </w:p>
        </w:tc>
        <w:tc>
          <w:tcPr>
            <w:tcW w:w="2551" w:type="dxa"/>
          </w:tcPr>
          <w:p w:rsidR="00023AEE" w:rsidRPr="00DB5584" w:rsidRDefault="00023AEE" w:rsidP="005E1CC8">
            <w:pPr>
              <w:contextualSpacing/>
              <w:jc w:val="center"/>
              <w:rPr>
                <w:rFonts w:ascii="Times New Roman" w:hAnsi="Times New Roman" w:cs="Times New Roman"/>
                <w:sz w:val="24"/>
                <w:szCs w:val="24"/>
              </w:rPr>
            </w:pPr>
          </w:p>
        </w:tc>
        <w:tc>
          <w:tcPr>
            <w:tcW w:w="1709" w:type="dxa"/>
          </w:tcPr>
          <w:p w:rsidR="00023AEE" w:rsidRPr="00DB5584" w:rsidRDefault="00023AEE" w:rsidP="005E1CC8">
            <w:pPr>
              <w:contextualSpacing/>
              <w:jc w:val="center"/>
              <w:rPr>
                <w:rFonts w:ascii="Times New Roman" w:hAnsi="Times New Roman" w:cs="Times New Roman"/>
                <w:sz w:val="24"/>
                <w:szCs w:val="24"/>
              </w:rPr>
            </w:pPr>
          </w:p>
        </w:tc>
        <w:tc>
          <w:tcPr>
            <w:tcW w:w="1985"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4</w:t>
            </w:r>
          </w:p>
        </w:tc>
        <w:tc>
          <w:tcPr>
            <w:tcW w:w="2979"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1.2</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393" w:type="dxa"/>
          </w:tcPr>
          <w:p w:rsidR="00023AEE" w:rsidRPr="00DB5584" w:rsidRDefault="00023AEE" w:rsidP="005E1CC8">
            <w:pPr>
              <w:contextualSpacing/>
              <w:jc w:val="center"/>
              <w:rPr>
                <w:rFonts w:ascii="Times New Roman" w:hAnsi="Times New Roman" w:cs="Times New Roman"/>
                <w:sz w:val="24"/>
                <w:szCs w:val="24"/>
              </w:rPr>
            </w:pPr>
          </w:p>
        </w:tc>
        <w:tc>
          <w:tcPr>
            <w:tcW w:w="1540" w:type="dxa"/>
          </w:tcPr>
          <w:p w:rsidR="00023AEE" w:rsidRPr="00DB5584" w:rsidRDefault="00023AEE" w:rsidP="005E1CC8">
            <w:pPr>
              <w:contextualSpacing/>
              <w:jc w:val="center"/>
              <w:rPr>
                <w:rFonts w:ascii="Times New Roman" w:hAnsi="Times New Roman" w:cs="Times New Roman"/>
                <w:sz w:val="24"/>
                <w:szCs w:val="24"/>
              </w:rPr>
            </w:pPr>
          </w:p>
        </w:tc>
        <w:tc>
          <w:tcPr>
            <w:tcW w:w="2551" w:type="dxa"/>
          </w:tcPr>
          <w:p w:rsidR="00023AEE" w:rsidRPr="00DB5584" w:rsidRDefault="00023AEE" w:rsidP="005E1CC8">
            <w:pPr>
              <w:contextualSpacing/>
              <w:jc w:val="center"/>
              <w:rPr>
                <w:rFonts w:ascii="Times New Roman" w:hAnsi="Times New Roman" w:cs="Times New Roman"/>
                <w:sz w:val="24"/>
                <w:szCs w:val="24"/>
              </w:rPr>
            </w:pPr>
          </w:p>
        </w:tc>
        <w:tc>
          <w:tcPr>
            <w:tcW w:w="1709" w:type="dxa"/>
          </w:tcPr>
          <w:p w:rsidR="00023AEE" w:rsidRPr="00DB5584" w:rsidRDefault="00023AEE" w:rsidP="005E1CC8">
            <w:pPr>
              <w:contextualSpacing/>
              <w:jc w:val="center"/>
              <w:rPr>
                <w:rFonts w:ascii="Times New Roman" w:hAnsi="Times New Roman" w:cs="Times New Roman"/>
                <w:sz w:val="24"/>
                <w:szCs w:val="24"/>
              </w:rPr>
            </w:pPr>
          </w:p>
        </w:tc>
        <w:tc>
          <w:tcPr>
            <w:tcW w:w="1985"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2979"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Основное </w:t>
            </w:r>
          </w:p>
          <w:p w:rsidR="00023AEE" w:rsidRPr="00DB5584" w:rsidRDefault="00023AEE" w:rsidP="005E1CC8">
            <w:pPr>
              <w:contextualSpacing/>
              <w:rPr>
                <w:rFonts w:ascii="Times New Roman" w:hAnsi="Times New Roman" w:cs="Times New Roman"/>
                <w:sz w:val="24"/>
                <w:szCs w:val="24"/>
                <w:lang w:val="en-US"/>
              </w:rPr>
            </w:pPr>
            <w:r w:rsidRPr="00DB5584">
              <w:rPr>
                <w:rFonts w:ascii="Times New Roman" w:hAnsi="Times New Roman" w:cs="Times New Roman"/>
                <w:sz w:val="24"/>
                <w:szCs w:val="24"/>
              </w:rPr>
              <w:t>мероприятие 1.</w:t>
            </w:r>
            <w:r w:rsidRPr="00DB5584">
              <w:rPr>
                <w:rFonts w:ascii="Times New Roman" w:hAnsi="Times New Roman" w:cs="Times New Roman"/>
                <w:sz w:val="24"/>
                <w:szCs w:val="24"/>
                <w:lang w:val="en-US"/>
              </w:rPr>
              <w:t>N</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393" w:type="dxa"/>
          </w:tcPr>
          <w:p w:rsidR="00023AEE" w:rsidRPr="00DB5584" w:rsidRDefault="00023AEE" w:rsidP="005E1CC8">
            <w:pPr>
              <w:contextualSpacing/>
              <w:jc w:val="center"/>
              <w:rPr>
                <w:rFonts w:ascii="Times New Roman" w:hAnsi="Times New Roman" w:cs="Times New Roman"/>
                <w:sz w:val="24"/>
                <w:szCs w:val="24"/>
              </w:rPr>
            </w:pPr>
          </w:p>
        </w:tc>
        <w:tc>
          <w:tcPr>
            <w:tcW w:w="1540" w:type="dxa"/>
          </w:tcPr>
          <w:p w:rsidR="00023AEE" w:rsidRPr="00DB5584" w:rsidRDefault="00023AEE" w:rsidP="005E1CC8">
            <w:pPr>
              <w:contextualSpacing/>
              <w:jc w:val="center"/>
              <w:rPr>
                <w:rFonts w:ascii="Times New Roman" w:hAnsi="Times New Roman" w:cs="Times New Roman"/>
                <w:sz w:val="24"/>
                <w:szCs w:val="24"/>
              </w:rPr>
            </w:pPr>
          </w:p>
        </w:tc>
        <w:tc>
          <w:tcPr>
            <w:tcW w:w="2551" w:type="dxa"/>
          </w:tcPr>
          <w:p w:rsidR="00023AEE" w:rsidRPr="00DB5584" w:rsidRDefault="00023AEE" w:rsidP="005E1CC8">
            <w:pPr>
              <w:contextualSpacing/>
              <w:jc w:val="center"/>
              <w:rPr>
                <w:rFonts w:ascii="Times New Roman" w:hAnsi="Times New Roman" w:cs="Times New Roman"/>
                <w:sz w:val="24"/>
                <w:szCs w:val="24"/>
              </w:rPr>
            </w:pPr>
          </w:p>
        </w:tc>
        <w:tc>
          <w:tcPr>
            <w:tcW w:w="1709" w:type="dxa"/>
          </w:tcPr>
          <w:p w:rsidR="00023AEE" w:rsidRPr="00DB5584" w:rsidRDefault="00023AEE" w:rsidP="005E1CC8">
            <w:pPr>
              <w:contextualSpacing/>
              <w:jc w:val="center"/>
              <w:rPr>
                <w:rFonts w:ascii="Times New Roman" w:hAnsi="Times New Roman" w:cs="Times New Roman"/>
                <w:sz w:val="24"/>
                <w:szCs w:val="24"/>
              </w:rPr>
            </w:pPr>
          </w:p>
        </w:tc>
        <w:tc>
          <w:tcPr>
            <w:tcW w:w="1985"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4560" w:type="dxa"/>
            <w:gridSpan w:val="8"/>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r>
      <w:tr w:rsidR="00023AEE" w:rsidRPr="00DB5584" w:rsidTr="005E1CC8">
        <w:tc>
          <w:tcPr>
            <w:tcW w:w="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2979"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Мероприятие 1.1.1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393" w:type="dxa"/>
          </w:tcPr>
          <w:p w:rsidR="00023AEE" w:rsidRPr="00DB5584" w:rsidRDefault="00023AEE" w:rsidP="005E1CC8">
            <w:pPr>
              <w:contextualSpacing/>
              <w:jc w:val="center"/>
              <w:rPr>
                <w:rFonts w:ascii="Times New Roman" w:hAnsi="Times New Roman" w:cs="Times New Roman"/>
                <w:sz w:val="24"/>
                <w:szCs w:val="24"/>
              </w:rPr>
            </w:pPr>
          </w:p>
        </w:tc>
        <w:tc>
          <w:tcPr>
            <w:tcW w:w="1540" w:type="dxa"/>
          </w:tcPr>
          <w:p w:rsidR="00023AEE" w:rsidRPr="00DB5584" w:rsidRDefault="00023AEE" w:rsidP="005E1CC8">
            <w:pPr>
              <w:contextualSpacing/>
              <w:jc w:val="center"/>
              <w:rPr>
                <w:rFonts w:ascii="Times New Roman" w:hAnsi="Times New Roman" w:cs="Times New Roman"/>
                <w:sz w:val="24"/>
                <w:szCs w:val="24"/>
              </w:rPr>
            </w:pPr>
          </w:p>
        </w:tc>
        <w:tc>
          <w:tcPr>
            <w:tcW w:w="2551" w:type="dxa"/>
          </w:tcPr>
          <w:p w:rsidR="00023AEE" w:rsidRPr="00DB5584" w:rsidRDefault="00023AEE" w:rsidP="005E1CC8">
            <w:pPr>
              <w:contextualSpacing/>
              <w:jc w:val="center"/>
              <w:rPr>
                <w:rFonts w:ascii="Times New Roman" w:hAnsi="Times New Roman" w:cs="Times New Roman"/>
                <w:sz w:val="24"/>
                <w:szCs w:val="24"/>
              </w:rPr>
            </w:pPr>
          </w:p>
        </w:tc>
        <w:tc>
          <w:tcPr>
            <w:tcW w:w="1709" w:type="dxa"/>
          </w:tcPr>
          <w:p w:rsidR="00023AEE" w:rsidRPr="00DB5584" w:rsidRDefault="00023AEE" w:rsidP="005E1CC8">
            <w:pPr>
              <w:contextualSpacing/>
              <w:jc w:val="center"/>
              <w:rPr>
                <w:rFonts w:ascii="Times New Roman" w:hAnsi="Times New Roman" w:cs="Times New Roman"/>
                <w:sz w:val="24"/>
                <w:szCs w:val="24"/>
              </w:rPr>
            </w:pPr>
          </w:p>
        </w:tc>
        <w:tc>
          <w:tcPr>
            <w:tcW w:w="1985"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2979"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Мероприятие 1.1.2</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393" w:type="dxa"/>
          </w:tcPr>
          <w:p w:rsidR="00023AEE" w:rsidRPr="00DB5584" w:rsidRDefault="00023AEE" w:rsidP="005E1CC8">
            <w:pPr>
              <w:contextualSpacing/>
              <w:jc w:val="center"/>
              <w:rPr>
                <w:rFonts w:ascii="Times New Roman" w:hAnsi="Times New Roman" w:cs="Times New Roman"/>
                <w:sz w:val="24"/>
                <w:szCs w:val="24"/>
              </w:rPr>
            </w:pPr>
          </w:p>
        </w:tc>
        <w:tc>
          <w:tcPr>
            <w:tcW w:w="1540" w:type="dxa"/>
          </w:tcPr>
          <w:p w:rsidR="00023AEE" w:rsidRPr="00DB5584" w:rsidRDefault="00023AEE" w:rsidP="005E1CC8">
            <w:pPr>
              <w:contextualSpacing/>
              <w:jc w:val="center"/>
              <w:rPr>
                <w:rFonts w:ascii="Times New Roman" w:hAnsi="Times New Roman" w:cs="Times New Roman"/>
                <w:sz w:val="24"/>
                <w:szCs w:val="24"/>
              </w:rPr>
            </w:pPr>
          </w:p>
        </w:tc>
        <w:tc>
          <w:tcPr>
            <w:tcW w:w="2551" w:type="dxa"/>
          </w:tcPr>
          <w:p w:rsidR="00023AEE" w:rsidRPr="00DB5584" w:rsidRDefault="00023AEE" w:rsidP="005E1CC8">
            <w:pPr>
              <w:contextualSpacing/>
              <w:jc w:val="center"/>
              <w:rPr>
                <w:rFonts w:ascii="Times New Roman" w:hAnsi="Times New Roman" w:cs="Times New Roman"/>
                <w:sz w:val="24"/>
                <w:szCs w:val="24"/>
              </w:rPr>
            </w:pPr>
          </w:p>
        </w:tc>
        <w:tc>
          <w:tcPr>
            <w:tcW w:w="1709" w:type="dxa"/>
          </w:tcPr>
          <w:p w:rsidR="00023AEE" w:rsidRPr="00DB5584" w:rsidRDefault="00023AEE" w:rsidP="005E1CC8">
            <w:pPr>
              <w:contextualSpacing/>
              <w:jc w:val="center"/>
              <w:rPr>
                <w:rFonts w:ascii="Times New Roman" w:hAnsi="Times New Roman" w:cs="Times New Roman"/>
                <w:sz w:val="24"/>
                <w:szCs w:val="24"/>
              </w:rPr>
            </w:pPr>
          </w:p>
        </w:tc>
        <w:tc>
          <w:tcPr>
            <w:tcW w:w="1985" w:type="dxa"/>
          </w:tcPr>
          <w:p w:rsidR="00023AEE" w:rsidRPr="00DB5584" w:rsidRDefault="00023AEE" w:rsidP="005E1CC8">
            <w:pPr>
              <w:contextualSpacing/>
              <w:jc w:val="center"/>
              <w:rPr>
                <w:rFonts w:ascii="Times New Roman" w:hAnsi="Times New Roman" w:cs="Times New Roman"/>
                <w:sz w:val="24"/>
                <w:szCs w:val="24"/>
              </w:rPr>
            </w:pPr>
          </w:p>
        </w:tc>
      </w:tr>
    </w:tbl>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r w:rsidRPr="00DB5584">
        <w:rPr>
          <w:rFonts w:ascii="Times New Roman" w:hAnsi="Times New Roman" w:cs="Times New Roman"/>
          <w:sz w:val="24"/>
          <w:szCs w:val="24"/>
        </w:rPr>
        <w:t>____________________</w:t>
      </w:r>
    </w:p>
    <w:p w:rsidR="00023AEE" w:rsidRPr="00DB5584" w:rsidRDefault="00023AEE" w:rsidP="00023AEE">
      <w:pPr>
        <w:ind w:firstLine="709"/>
        <w:contextualSpacing/>
        <w:rPr>
          <w:rFonts w:ascii="Times New Roman" w:hAnsi="Times New Roman" w:cs="Times New Roman"/>
          <w:sz w:val="24"/>
          <w:szCs w:val="24"/>
        </w:rPr>
      </w:pPr>
      <w:r w:rsidRPr="00DB5584">
        <w:rPr>
          <w:rFonts w:ascii="Times New Roman" w:hAnsi="Times New Roman" w:cs="Times New Roman"/>
          <w:sz w:val="24"/>
          <w:szCs w:val="24"/>
          <w:vertAlign w:val="superscript"/>
        </w:rPr>
        <w:t>*</w:t>
      </w:r>
      <w:r w:rsidRPr="00DB5584">
        <w:rPr>
          <w:rFonts w:ascii="Times New Roman" w:hAnsi="Times New Roman" w:cs="Times New Roman"/>
          <w:sz w:val="24"/>
          <w:szCs w:val="24"/>
        </w:rPr>
        <w:t>В данной графе указываются наименования показателей программы на динамику значений, которых влияет данное основное мероприятие.</w:t>
      </w:r>
    </w:p>
    <w:p w:rsidR="00DB5584" w:rsidRPr="00DB5584" w:rsidRDefault="00DB5584" w:rsidP="00023AEE">
      <w:pPr>
        <w:ind w:firstLine="709"/>
        <w:contextualSpacing/>
        <w:rPr>
          <w:rFonts w:ascii="Times New Roman" w:hAnsi="Times New Roman" w:cs="Times New Roman"/>
          <w:sz w:val="24"/>
          <w:szCs w:val="24"/>
        </w:rPr>
      </w:pPr>
    </w:p>
    <w:p w:rsidR="00DB5584" w:rsidRPr="00DB5584" w:rsidRDefault="00DB5584"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t>Таблица 3</w:t>
      </w: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РЕСУРСНОЕ ОБЕСПЕЧЕНИЕ</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реализации муниципальной программы</w:t>
      </w:r>
    </w:p>
    <w:p w:rsidR="00023AEE" w:rsidRPr="00DB5584" w:rsidRDefault="00023AEE" w:rsidP="00023AEE">
      <w:pPr>
        <w:contextualSpacing/>
        <w:rPr>
          <w:rFonts w:ascii="Times New Roman" w:hAnsi="Times New Roman" w:cs="Times New Roman"/>
          <w:sz w:val="24"/>
          <w:szCs w:val="24"/>
        </w:rPr>
      </w:pPr>
      <w:r w:rsidRPr="00DB5584">
        <w:rPr>
          <w:rFonts w:ascii="Times New Roman" w:hAnsi="Times New Roman" w:cs="Times New Roman"/>
          <w:sz w:val="24"/>
          <w:szCs w:val="24"/>
        </w:rP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023AEE" w:rsidRPr="00DB5584" w:rsidTr="005E1CC8">
        <w:trPr>
          <w:trHeight w:val="435"/>
        </w:trPr>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п/п</w:t>
            </w:r>
          </w:p>
        </w:tc>
        <w:tc>
          <w:tcPr>
            <w:tcW w:w="1985"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Статус</w:t>
            </w:r>
          </w:p>
        </w:tc>
        <w:tc>
          <w:tcPr>
            <w:tcW w:w="1842"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Наименование муниципальной программы, подпрограммы, основного мероприятия</w:t>
            </w:r>
          </w:p>
        </w:tc>
        <w:tc>
          <w:tcPr>
            <w:tcW w:w="2268"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Ответственный исполнитель, соисполнители, участники</w:t>
            </w:r>
          </w:p>
        </w:tc>
        <w:tc>
          <w:tcPr>
            <w:tcW w:w="2769" w:type="dxa"/>
            <w:gridSpan w:val="3"/>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Код бюджетной классификации</w:t>
            </w:r>
          </w:p>
        </w:tc>
        <w:tc>
          <w:tcPr>
            <w:tcW w:w="4992" w:type="dxa"/>
            <w:gridSpan w:val="4"/>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Объем бюджетных ассигнований</w:t>
            </w:r>
          </w:p>
        </w:tc>
      </w:tr>
      <w:tr w:rsidR="00023AEE" w:rsidRPr="00DB5584" w:rsidTr="005E1CC8">
        <w:trPr>
          <w:trHeight w:val="990"/>
        </w:trPr>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jc w:val="center"/>
              <w:rPr>
                <w:rFonts w:ascii="Times New Roman" w:hAnsi="Times New Roman" w:cs="Times New Roman"/>
                <w:sz w:val="24"/>
                <w:szCs w:val="24"/>
              </w:rPr>
            </w:pPr>
          </w:p>
        </w:tc>
        <w:tc>
          <w:tcPr>
            <w:tcW w:w="1842" w:type="dxa"/>
            <w:vMerge/>
          </w:tcPr>
          <w:p w:rsidR="00023AEE" w:rsidRPr="00DB5584" w:rsidRDefault="00023AEE" w:rsidP="005E1CC8">
            <w:pPr>
              <w:contextualSpacing/>
              <w:jc w:val="center"/>
              <w:rPr>
                <w:rFonts w:ascii="Times New Roman" w:hAnsi="Times New Roman" w:cs="Times New Roman"/>
                <w:sz w:val="24"/>
                <w:szCs w:val="24"/>
              </w:rPr>
            </w:pPr>
          </w:p>
        </w:tc>
        <w:tc>
          <w:tcPr>
            <w:tcW w:w="2268" w:type="dxa"/>
            <w:vMerge/>
          </w:tcPr>
          <w:p w:rsidR="00023AEE" w:rsidRPr="00DB5584" w:rsidRDefault="00023AEE" w:rsidP="005E1CC8">
            <w:pPr>
              <w:contextualSpacing/>
              <w:jc w:val="center"/>
              <w:rPr>
                <w:rFonts w:ascii="Times New Roman" w:hAnsi="Times New Roman" w:cs="Times New Roman"/>
                <w:sz w:val="24"/>
                <w:szCs w:val="24"/>
              </w:rPr>
            </w:pP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ГРБС</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РзПр</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ЦСР</w:t>
            </w:r>
          </w:p>
        </w:tc>
        <w:tc>
          <w:tcPr>
            <w:tcW w:w="128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очередной год</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первый год планового периода</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второй год планового периода</w:t>
            </w:r>
          </w:p>
        </w:tc>
        <w:tc>
          <w:tcPr>
            <w:tcW w:w="116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1985"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2</w:t>
            </w:r>
          </w:p>
        </w:tc>
        <w:tc>
          <w:tcPr>
            <w:tcW w:w="184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3</w:t>
            </w:r>
          </w:p>
        </w:tc>
        <w:tc>
          <w:tcPr>
            <w:tcW w:w="22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4</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5</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6</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7</w:t>
            </w:r>
          </w:p>
        </w:tc>
        <w:tc>
          <w:tcPr>
            <w:tcW w:w="128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8</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9</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10</w:t>
            </w:r>
          </w:p>
        </w:tc>
        <w:tc>
          <w:tcPr>
            <w:tcW w:w="116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w:t>
            </w: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Муниципальная программа</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ответственный исполнитель муниципальной программы</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соисполнитель 1</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участник 1</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Подпрограмма 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ответственный исполнитель подпрограммы</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соисполнитель 1</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участник 1</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1.1.1</w:t>
            </w:r>
          </w:p>
        </w:tc>
        <w:tc>
          <w:tcPr>
            <w:tcW w:w="19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1.1.</w:t>
            </w:r>
          </w:p>
        </w:tc>
        <w:tc>
          <w:tcPr>
            <w:tcW w:w="1842" w:type="dxa"/>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исполнитель ВЦП</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1.1.2</w:t>
            </w:r>
          </w:p>
        </w:tc>
        <w:tc>
          <w:tcPr>
            <w:tcW w:w="19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1.2.</w:t>
            </w:r>
          </w:p>
        </w:tc>
        <w:tc>
          <w:tcPr>
            <w:tcW w:w="1842" w:type="dxa"/>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исполнитель ВЦП</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1.1.3</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Исполнитель 1 основного мероприятия </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Исполнитель 2 основного мероприятия </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1.1.4</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1.2</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Исполнитель 1 основного мероприятия </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Исполнитель 2 основного мероприятия </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19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2" w:type="dxa"/>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bl>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DB5584" w:rsidRDefault="00DB5584" w:rsidP="00023AEE">
      <w:pPr>
        <w:ind w:firstLine="709"/>
        <w:contextualSpacing/>
        <w:jc w:val="right"/>
        <w:rPr>
          <w:rFonts w:ascii="Times New Roman" w:hAnsi="Times New Roman" w:cs="Times New Roman"/>
          <w:sz w:val="24"/>
          <w:szCs w:val="24"/>
        </w:rPr>
      </w:pPr>
    </w:p>
    <w:p w:rsidR="00DB5584" w:rsidRPr="00DB5584" w:rsidRDefault="00DB5584"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4</w:t>
      </w: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РЕСУРСНОЕ ОБЕСПЕЧЕНИЕ</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реализации муниципальной программы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023AEE" w:rsidRPr="00DB5584" w:rsidTr="005E1CC8">
        <w:trPr>
          <w:trHeight w:val="435"/>
        </w:trPr>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п/п</w:t>
            </w:r>
          </w:p>
        </w:tc>
        <w:tc>
          <w:tcPr>
            <w:tcW w:w="1985"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Статус</w:t>
            </w:r>
          </w:p>
        </w:tc>
        <w:tc>
          <w:tcPr>
            <w:tcW w:w="1842"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Наименование муниципальной программы, подпрограммы, основного мероприятия</w:t>
            </w:r>
          </w:p>
        </w:tc>
        <w:tc>
          <w:tcPr>
            <w:tcW w:w="2268"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Источник финансирования</w:t>
            </w:r>
          </w:p>
        </w:tc>
        <w:tc>
          <w:tcPr>
            <w:tcW w:w="2769" w:type="dxa"/>
            <w:gridSpan w:val="3"/>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Код бюджетной классификации</w:t>
            </w:r>
          </w:p>
        </w:tc>
        <w:tc>
          <w:tcPr>
            <w:tcW w:w="4992" w:type="dxa"/>
            <w:gridSpan w:val="4"/>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Объем бюджетных ассигнований</w:t>
            </w:r>
          </w:p>
        </w:tc>
      </w:tr>
      <w:tr w:rsidR="00023AEE" w:rsidRPr="00DB5584" w:rsidTr="005E1CC8">
        <w:trPr>
          <w:trHeight w:val="990"/>
        </w:trPr>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jc w:val="center"/>
              <w:rPr>
                <w:rFonts w:ascii="Times New Roman" w:hAnsi="Times New Roman" w:cs="Times New Roman"/>
                <w:sz w:val="24"/>
                <w:szCs w:val="24"/>
              </w:rPr>
            </w:pPr>
          </w:p>
        </w:tc>
        <w:tc>
          <w:tcPr>
            <w:tcW w:w="1842" w:type="dxa"/>
            <w:vMerge/>
          </w:tcPr>
          <w:p w:rsidR="00023AEE" w:rsidRPr="00DB5584" w:rsidRDefault="00023AEE" w:rsidP="005E1CC8">
            <w:pPr>
              <w:contextualSpacing/>
              <w:jc w:val="center"/>
              <w:rPr>
                <w:rFonts w:ascii="Times New Roman" w:hAnsi="Times New Roman" w:cs="Times New Roman"/>
                <w:sz w:val="24"/>
                <w:szCs w:val="24"/>
              </w:rPr>
            </w:pPr>
          </w:p>
        </w:tc>
        <w:tc>
          <w:tcPr>
            <w:tcW w:w="2268" w:type="dxa"/>
            <w:vMerge/>
          </w:tcPr>
          <w:p w:rsidR="00023AEE" w:rsidRPr="00DB5584" w:rsidRDefault="00023AEE" w:rsidP="005E1CC8">
            <w:pPr>
              <w:contextualSpacing/>
              <w:jc w:val="center"/>
              <w:rPr>
                <w:rFonts w:ascii="Times New Roman" w:hAnsi="Times New Roman" w:cs="Times New Roman"/>
                <w:sz w:val="24"/>
                <w:szCs w:val="24"/>
              </w:rPr>
            </w:pP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ГРБС</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РзПр</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ЦСР</w:t>
            </w:r>
          </w:p>
        </w:tc>
        <w:tc>
          <w:tcPr>
            <w:tcW w:w="128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очередной год</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первый год планового периода</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второй год планового периода</w:t>
            </w:r>
          </w:p>
        </w:tc>
        <w:tc>
          <w:tcPr>
            <w:tcW w:w="116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1985"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2</w:t>
            </w:r>
          </w:p>
        </w:tc>
        <w:tc>
          <w:tcPr>
            <w:tcW w:w="184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3</w:t>
            </w:r>
          </w:p>
        </w:tc>
        <w:tc>
          <w:tcPr>
            <w:tcW w:w="22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4</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5</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6</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7</w:t>
            </w:r>
          </w:p>
        </w:tc>
        <w:tc>
          <w:tcPr>
            <w:tcW w:w="128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8</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9</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10</w:t>
            </w:r>
          </w:p>
        </w:tc>
        <w:tc>
          <w:tcPr>
            <w:tcW w:w="116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w:t>
            </w: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Муниципальная программа</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Подпрограмма 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1.1.1</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lastRenderedPageBreak/>
              <w:t>1.1.3</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1.1.4</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1.2</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19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2" w:type="dxa"/>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bl>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p>
    <w:p w:rsidR="00DB5584" w:rsidRPr="00DB5584" w:rsidRDefault="00DB5584" w:rsidP="00023AEE">
      <w:pPr>
        <w:ind w:firstLine="709"/>
        <w:contextualSpacing/>
        <w:jc w:val="right"/>
        <w:rPr>
          <w:rFonts w:ascii="Times New Roman" w:hAnsi="Times New Roman" w:cs="Times New Roman"/>
          <w:sz w:val="24"/>
          <w:szCs w:val="24"/>
        </w:rPr>
      </w:pPr>
    </w:p>
    <w:p w:rsidR="00023AEE" w:rsidRDefault="00023AEE" w:rsidP="00023AEE">
      <w:pPr>
        <w:ind w:firstLine="709"/>
        <w:contextualSpacing/>
        <w:jc w:val="right"/>
        <w:rPr>
          <w:rFonts w:ascii="Times New Roman" w:hAnsi="Times New Roman" w:cs="Times New Roman"/>
          <w:sz w:val="24"/>
          <w:szCs w:val="24"/>
        </w:rPr>
      </w:pPr>
    </w:p>
    <w:p w:rsidR="00DB5584" w:rsidRDefault="00DB5584" w:rsidP="00023AEE">
      <w:pPr>
        <w:ind w:firstLine="709"/>
        <w:contextualSpacing/>
        <w:jc w:val="right"/>
        <w:rPr>
          <w:rFonts w:ascii="Times New Roman" w:hAnsi="Times New Roman" w:cs="Times New Roman"/>
          <w:sz w:val="24"/>
          <w:szCs w:val="24"/>
        </w:rPr>
      </w:pPr>
    </w:p>
    <w:p w:rsidR="00DB5584" w:rsidRDefault="00DB5584" w:rsidP="00023AEE">
      <w:pPr>
        <w:ind w:firstLine="709"/>
        <w:contextualSpacing/>
        <w:jc w:val="right"/>
        <w:rPr>
          <w:rFonts w:ascii="Times New Roman" w:hAnsi="Times New Roman" w:cs="Times New Roman"/>
          <w:sz w:val="24"/>
          <w:szCs w:val="24"/>
        </w:rPr>
      </w:pPr>
    </w:p>
    <w:p w:rsidR="00DB5584" w:rsidRPr="00DB5584" w:rsidRDefault="00DB5584" w:rsidP="00023AEE">
      <w:pPr>
        <w:ind w:firstLine="709"/>
        <w:contextualSpacing/>
        <w:jc w:val="right"/>
        <w:rPr>
          <w:rFonts w:ascii="Times New Roman" w:hAnsi="Times New Roman" w:cs="Times New Roman"/>
          <w:sz w:val="24"/>
          <w:szCs w:val="24"/>
        </w:rPr>
      </w:pPr>
    </w:p>
    <w:p w:rsidR="00023AEE" w:rsidRPr="00DB5584" w:rsidRDefault="00023AEE" w:rsidP="00DB5584">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5</w:t>
      </w: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ПРОГНОЗ</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сводных показателей муниципальных заданий на оказание муниципальных услуг (выполнение работ) муниципальными учреждениями по муниципальной программе</w:t>
      </w:r>
    </w:p>
    <w:p w:rsidR="00023AEE" w:rsidRPr="00DB5584" w:rsidRDefault="00023AEE" w:rsidP="00023AEE">
      <w:pPr>
        <w:ind w:firstLine="709"/>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1843"/>
        <w:gridCol w:w="1701"/>
        <w:gridCol w:w="1417"/>
        <w:gridCol w:w="1843"/>
        <w:gridCol w:w="1559"/>
        <w:gridCol w:w="1524"/>
      </w:tblGrid>
      <w:tr w:rsidR="00023AEE" w:rsidRPr="00DB5584" w:rsidTr="005E1CC8">
        <w:tc>
          <w:tcPr>
            <w:tcW w:w="4673" w:type="dxa"/>
            <w:vMerge w:val="restart"/>
          </w:tcPr>
          <w:p w:rsidR="00023AEE" w:rsidRPr="00DB5584" w:rsidRDefault="00023AEE" w:rsidP="005E1CC8">
            <w:pPr>
              <w:contextualSpacing/>
              <w:jc w:val="center"/>
              <w:rPr>
                <w:rFonts w:ascii="Times New Roman" w:hAnsi="Times New Roman" w:cs="Times New Roman"/>
                <w:sz w:val="24"/>
                <w:szCs w:val="24"/>
              </w:rPr>
            </w:pPr>
          </w:p>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Наименование услуги (работы), показателя объема услуги (работы), подпрограммы, основного мероприятия</w:t>
            </w:r>
          </w:p>
        </w:tc>
        <w:tc>
          <w:tcPr>
            <w:tcW w:w="4961" w:type="dxa"/>
            <w:gridSpan w:val="3"/>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Значение показателя объема муниципальной услуги (работы)</w:t>
            </w:r>
          </w:p>
        </w:tc>
        <w:tc>
          <w:tcPr>
            <w:tcW w:w="4926" w:type="dxa"/>
            <w:gridSpan w:val="3"/>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Расходы местного бюджета на оказание муниципальной услуги (выполнение работы), тыс.руб.</w:t>
            </w:r>
          </w:p>
        </w:tc>
      </w:tr>
      <w:tr w:rsidR="00023AEE" w:rsidRPr="00DB5584" w:rsidTr="005E1CC8">
        <w:tc>
          <w:tcPr>
            <w:tcW w:w="4673" w:type="dxa"/>
            <w:vMerge/>
          </w:tcPr>
          <w:p w:rsidR="00023AEE" w:rsidRPr="00DB5584" w:rsidRDefault="00023AEE" w:rsidP="005E1CC8">
            <w:pPr>
              <w:contextualSpacing/>
              <w:jc w:val="center"/>
              <w:rPr>
                <w:rFonts w:ascii="Times New Roman" w:hAnsi="Times New Roman" w:cs="Times New Roman"/>
                <w:sz w:val="24"/>
                <w:szCs w:val="24"/>
              </w:rPr>
            </w:pPr>
          </w:p>
        </w:tc>
        <w:tc>
          <w:tcPr>
            <w:tcW w:w="1843"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Первый год реализации</w:t>
            </w:r>
          </w:p>
        </w:tc>
        <w:tc>
          <w:tcPr>
            <w:tcW w:w="170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1417"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Последний год реализации</w:t>
            </w:r>
          </w:p>
        </w:tc>
        <w:tc>
          <w:tcPr>
            <w:tcW w:w="1843"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Первый год реализации</w:t>
            </w:r>
          </w:p>
        </w:tc>
        <w:tc>
          <w:tcPr>
            <w:tcW w:w="155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152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Последний год реализации</w:t>
            </w: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Наименование услуги и ее содержание:</w:t>
            </w:r>
          </w:p>
        </w:tc>
        <w:tc>
          <w:tcPr>
            <w:tcW w:w="9887" w:type="dxa"/>
            <w:gridSpan w:val="6"/>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Показатель объема услуги (работы):</w:t>
            </w:r>
          </w:p>
        </w:tc>
        <w:tc>
          <w:tcPr>
            <w:tcW w:w="9887" w:type="dxa"/>
            <w:gridSpan w:val="6"/>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Подпрограмма 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1417" w:type="dxa"/>
          </w:tcPr>
          <w:p w:rsidR="00023AEE" w:rsidRPr="00DB5584" w:rsidRDefault="00023AEE" w:rsidP="005E1CC8">
            <w:pPr>
              <w:contextualSpacing/>
              <w:jc w:val="center"/>
              <w:rPr>
                <w:rFonts w:ascii="Times New Roman" w:hAnsi="Times New Roman" w:cs="Times New Roman"/>
                <w:sz w:val="24"/>
                <w:szCs w:val="24"/>
              </w:rPr>
            </w:pP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524"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1417" w:type="dxa"/>
          </w:tcPr>
          <w:p w:rsidR="00023AEE" w:rsidRPr="00DB5584" w:rsidRDefault="00023AEE" w:rsidP="005E1CC8">
            <w:pPr>
              <w:contextualSpacing/>
              <w:jc w:val="center"/>
              <w:rPr>
                <w:rFonts w:ascii="Times New Roman" w:hAnsi="Times New Roman" w:cs="Times New Roman"/>
                <w:sz w:val="24"/>
                <w:szCs w:val="24"/>
              </w:rPr>
            </w:pP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524"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1.2</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1417" w:type="dxa"/>
          </w:tcPr>
          <w:p w:rsidR="00023AEE" w:rsidRPr="00DB5584" w:rsidRDefault="00023AEE" w:rsidP="005E1CC8">
            <w:pPr>
              <w:contextualSpacing/>
              <w:jc w:val="center"/>
              <w:rPr>
                <w:rFonts w:ascii="Times New Roman" w:hAnsi="Times New Roman" w:cs="Times New Roman"/>
                <w:sz w:val="24"/>
                <w:szCs w:val="24"/>
              </w:rPr>
            </w:pP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524"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1417" w:type="dxa"/>
          </w:tcPr>
          <w:p w:rsidR="00023AEE" w:rsidRPr="00DB5584" w:rsidRDefault="00023AEE" w:rsidP="005E1CC8">
            <w:pPr>
              <w:contextualSpacing/>
              <w:jc w:val="center"/>
              <w:rPr>
                <w:rFonts w:ascii="Times New Roman" w:hAnsi="Times New Roman" w:cs="Times New Roman"/>
                <w:sz w:val="24"/>
                <w:szCs w:val="24"/>
              </w:rPr>
            </w:pP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524"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1417" w:type="dxa"/>
          </w:tcPr>
          <w:p w:rsidR="00023AEE" w:rsidRPr="00DB5584" w:rsidRDefault="00023AEE" w:rsidP="005E1CC8">
            <w:pPr>
              <w:contextualSpacing/>
              <w:jc w:val="center"/>
              <w:rPr>
                <w:rFonts w:ascii="Times New Roman" w:hAnsi="Times New Roman" w:cs="Times New Roman"/>
                <w:sz w:val="24"/>
                <w:szCs w:val="24"/>
              </w:rPr>
            </w:pP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524"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1.2</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1417" w:type="dxa"/>
          </w:tcPr>
          <w:p w:rsidR="00023AEE" w:rsidRPr="00DB5584" w:rsidRDefault="00023AEE" w:rsidP="005E1CC8">
            <w:pPr>
              <w:contextualSpacing/>
              <w:jc w:val="center"/>
              <w:rPr>
                <w:rFonts w:ascii="Times New Roman" w:hAnsi="Times New Roman" w:cs="Times New Roman"/>
                <w:sz w:val="24"/>
                <w:szCs w:val="24"/>
              </w:rPr>
            </w:pP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524"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467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1417" w:type="dxa"/>
          </w:tcPr>
          <w:p w:rsidR="00023AEE" w:rsidRPr="00DB5584" w:rsidRDefault="00023AEE" w:rsidP="005E1CC8">
            <w:pPr>
              <w:contextualSpacing/>
              <w:jc w:val="center"/>
              <w:rPr>
                <w:rFonts w:ascii="Times New Roman" w:hAnsi="Times New Roman" w:cs="Times New Roman"/>
                <w:sz w:val="24"/>
                <w:szCs w:val="24"/>
              </w:rPr>
            </w:pP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524" w:type="dxa"/>
          </w:tcPr>
          <w:p w:rsidR="00023AEE" w:rsidRPr="00DB5584" w:rsidRDefault="00023AEE" w:rsidP="005E1CC8">
            <w:pPr>
              <w:contextualSpacing/>
              <w:jc w:val="center"/>
              <w:rPr>
                <w:rFonts w:ascii="Times New Roman" w:hAnsi="Times New Roman" w:cs="Times New Roman"/>
                <w:sz w:val="24"/>
                <w:szCs w:val="24"/>
              </w:rPr>
            </w:pPr>
          </w:p>
        </w:tc>
      </w:tr>
    </w:tbl>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023AEE" w:rsidRPr="00DB5584" w:rsidRDefault="00023AEE" w:rsidP="00DB5584">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6</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СВЕДЕНИЯ</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Об основных мерах правового регулирования в сфере реализации муниципальной программы</w:t>
      </w:r>
    </w:p>
    <w:p w:rsidR="00023AEE" w:rsidRPr="00DB5584" w:rsidRDefault="00023AEE" w:rsidP="00023AEE">
      <w:pPr>
        <w:ind w:firstLine="709"/>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5264"/>
        <w:gridCol w:w="4802"/>
        <w:gridCol w:w="2268"/>
        <w:gridCol w:w="1665"/>
      </w:tblGrid>
      <w:tr w:rsidR="00023AEE" w:rsidRPr="00DB5584" w:rsidTr="005E1CC8">
        <w:tc>
          <w:tcPr>
            <w:tcW w:w="56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п/п</w:t>
            </w:r>
          </w:p>
        </w:tc>
        <w:tc>
          <w:tcPr>
            <w:tcW w:w="526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Вид нормативного правового акта</w:t>
            </w:r>
          </w:p>
        </w:tc>
        <w:tc>
          <w:tcPr>
            <w:tcW w:w="480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Основные положения нормативного правового акта</w:t>
            </w:r>
          </w:p>
        </w:tc>
        <w:tc>
          <w:tcPr>
            <w:tcW w:w="22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Ответственный исполнитель и соисполнители</w:t>
            </w:r>
          </w:p>
        </w:tc>
        <w:tc>
          <w:tcPr>
            <w:tcW w:w="1665"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Ожидаемые сроки принятия</w:t>
            </w:r>
          </w:p>
        </w:tc>
      </w:tr>
      <w:tr w:rsidR="00023AEE" w:rsidRPr="00DB5584" w:rsidTr="005E1CC8">
        <w:tc>
          <w:tcPr>
            <w:tcW w:w="14560" w:type="dxa"/>
            <w:gridSpan w:val="5"/>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Подпрограмма 1</w:t>
            </w:r>
          </w:p>
        </w:tc>
      </w:tr>
      <w:tr w:rsidR="00023AEE" w:rsidRPr="00DB5584" w:rsidTr="005E1CC8">
        <w:tc>
          <w:tcPr>
            <w:tcW w:w="14560" w:type="dxa"/>
            <w:gridSpan w:val="5"/>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Ведомственная целевая программа</w:t>
            </w:r>
          </w:p>
        </w:tc>
      </w:tr>
      <w:tr w:rsidR="00023AEE" w:rsidRPr="00DB5584" w:rsidTr="005E1CC8">
        <w:tc>
          <w:tcPr>
            <w:tcW w:w="561" w:type="dxa"/>
          </w:tcPr>
          <w:p w:rsidR="00023AEE" w:rsidRPr="00DB5584" w:rsidRDefault="00023AEE" w:rsidP="005E1CC8">
            <w:pPr>
              <w:contextualSpacing/>
              <w:jc w:val="center"/>
              <w:rPr>
                <w:rFonts w:ascii="Times New Roman" w:hAnsi="Times New Roman" w:cs="Times New Roman"/>
                <w:sz w:val="24"/>
                <w:szCs w:val="24"/>
              </w:rPr>
            </w:pPr>
          </w:p>
        </w:tc>
        <w:tc>
          <w:tcPr>
            <w:tcW w:w="5264" w:type="dxa"/>
          </w:tcPr>
          <w:p w:rsidR="00023AEE" w:rsidRPr="00DB5584" w:rsidRDefault="00023AEE" w:rsidP="005E1CC8">
            <w:pPr>
              <w:contextualSpacing/>
              <w:jc w:val="center"/>
              <w:rPr>
                <w:rFonts w:ascii="Times New Roman" w:hAnsi="Times New Roman" w:cs="Times New Roman"/>
                <w:sz w:val="24"/>
                <w:szCs w:val="24"/>
              </w:rPr>
            </w:pPr>
          </w:p>
        </w:tc>
        <w:tc>
          <w:tcPr>
            <w:tcW w:w="4802"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665"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4560" w:type="dxa"/>
            <w:gridSpan w:val="5"/>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r>
      <w:tr w:rsidR="00023AEE" w:rsidRPr="00DB5584" w:rsidTr="005E1CC8">
        <w:tc>
          <w:tcPr>
            <w:tcW w:w="561" w:type="dxa"/>
          </w:tcPr>
          <w:p w:rsidR="00023AEE" w:rsidRPr="00DB5584" w:rsidRDefault="00023AEE" w:rsidP="005E1CC8">
            <w:pPr>
              <w:contextualSpacing/>
              <w:jc w:val="center"/>
              <w:rPr>
                <w:rFonts w:ascii="Times New Roman" w:hAnsi="Times New Roman" w:cs="Times New Roman"/>
                <w:sz w:val="24"/>
                <w:szCs w:val="24"/>
              </w:rPr>
            </w:pPr>
          </w:p>
        </w:tc>
        <w:tc>
          <w:tcPr>
            <w:tcW w:w="5264" w:type="dxa"/>
          </w:tcPr>
          <w:p w:rsidR="00023AEE" w:rsidRPr="00DB5584" w:rsidRDefault="00023AEE" w:rsidP="005E1CC8">
            <w:pPr>
              <w:contextualSpacing/>
              <w:jc w:val="center"/>
              <w:rPr>
                <w:rFonts w:ascii="Times New Roman" w:hAnsi="Times New Roman" w:cs="Times New Roman"/>
                <w:sz w:val="24"/>
                <w:szCs w:val="24"/>
              </w:rPr>
            </w:pPr>
          </w:p>
        </w:tc>
        <w:tc>
          <w:tcPr>
            <w:tcW w:w="4802"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665"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4560" w:type="dxa"/>
            <w:gridSpan w:val="5"/>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r>
    </w:tbl>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DB5584">
      <w:pPr>
        <w:contextualSpacing/>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DB5584" w:rsidRDefault="00DB5584" w:rsidP="00DB5584">
      <w:pPr>
        <w:ind w:firstLine="709"/>
        <w:contextualSpacing/>
        <w:jc w:val="right"/>
        <w:rPr>
          <w:rFonts w:ascii="Times New Roman" w:hAnsi="Times New Roman" w:cs="Times New Roman"/>
          <w:sz w:val="24"/>
          <w:szCs w:val="24"/>
        </w:rPr>
      </w:pPr>
    </w:p>
    <w:p w:rsidR="00023AEE" w:rsidRPr="00DB5584" w:rsidRDefault="00023AEE" w:rsidP="00DB5584">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7</w:t>
      </w:r>
    </w:p>
    <w:p w:rsidR="00023AEE" w:rsidRPr="00DB5584" w:rsidRDefault="00023AEE" w:rsidP="00DB5584">
      <w:pPr>
        <w:pStyle w:val="ad"/>
        <w:jc w:val="right"/>
        <w:rPr>
          <w:rFonts w:ascii="Times New Roman" w:hAnsi="Times New Roman" w:cs="Times New Roman"/>
          <w:sz w:val="24"/>
          <w:szCs w:val="24"/>
        </w:rPr>
      </w:pPr>
      <w:r w:rsidRPr="00DB5584">
        <w:rPr>
          <w:rFonts w:ascii="Times New Roman" w:hAnsi="Times New Roman" w:cs="Times New Roman"/>
          <w:sz w:val="24"/>
          <w:szCs w:val="24"/>
        </w:rPr>
        <w:t xml:space="preserve">                                                                                                                                                        Утверждаю</w:t>
      </w:r>
    </w:p>
    <w:p w:rsidR="00023AEE" w:rsidRPr="00DB5584" w:rsidRDefault="00023AEE" w:rsidP="00DB5584">
      <w:pPr>
        <w:pStyle w:val="ad"/>
        <w:jc w:val="right"/>
        <w:rPr>
          <w:rFonts w:ascii="Times New Roman" w:hAnsi="Times New Roman" w:cs="Times New Roman"/>
          <w:sz w:val="24"/>
          <w:szCs w:val="24"/>
        </w:rPr>
      </w:pPr>
      <w:r w:rsidRPr="00DB5584">
        <w:rPr>
          <w:rFonts w:ascii="Times New Roman" w:hAnsi="Times New Roman" w:cs="Times New Roman"/>
          <w:sz w:val="24"/>
          <w:szCs w:val="24"/>
        </w:rPr>
        <w:t xml:space="preserve">                                                                                                                         </w:t>
      </w:r>
      <w:r w:rsidR="00DB5584" w:rsidRPr="00DB5584">
        <w:rPr>
          <w:rFonts w:ascii="Times New Roman" w:hAnsi="Times New Roman" w:cs="Times New Roman"/>
          <w:sz w:val="24"/>
          <w:szCs w:val="24"/>
        </w:rPr>
        <w:t xml:space="preserve">      </w:t>
      </w:r>
      <w:r w:rsidRPr="00DB5584">
        <w:rPr>
          <w:rFonts w:ascii="Times New Roman" w:hAnsi="Times New Roman" w:cs="Times New Roman"/>
          <w:sz w:val="24"/>
          <w:szCs w:val="24"/>
        </w:rPr>
        <w:t>__________________________________</w:t>
      </w:r>
    </w:p>
    <w:p w:rsidR="00023AEE" w:rsidRPr="00DB5584" w:rsidRDefault="00023AEE" w:rsidP="00DB5584">
      <w:pPr>
        <w:pStyle w:val="ad"/>
        <w:jc w:val="right"/>
        <w:rPr>
          <w:rFonts w:ascii="Times New Roman" w:hAnsi="Times New Roman" w:cs="Times New Roman"/>
          <w:sz w:val="24"/>
          <w:szCs w:val="24"/>
        </w:rPr>
      </w:pPr>
      <w:r w:rsidRPr="00DB5584">
        <w:rPr>
          <w:rFonts w:ascii="Times New Roman" w:hAnsi="Times New Roman" w:cs="Times New Roman"/>
          <w:sz w:val="24"/>
          <w:szCs w:val="24"/>
        </w:rPr>
        <w:t xml:space="preserve">                                                                                                                                                                            (должность </w:t>
      </w:r>
      <w:r w:rsidR="00DB5584" w:rsidRPr="00DB5584">
        <w:rPr>
          <w:rFonts w:ascii="Times New Roman" w:hAnsi="Times New Roman" w:cs="Times New Roman"/>
          <w:sz w:val="24"/>
          <w:szCs w:val="24"/>
        </w:rPr>
        <w:t xml:space="preserve">  </w:t>
      </w:r>
      <w:r w:rsidRPr="00DB5584">
        <w:rPr>
          <w:rFonts w:ascii="Times New Roman" w:hAnsi="Times New Roman" w:cs="Times New Roman"/>
          <w:sz w:val="24"/>
          <w:szCs w:val="24"/>
        </w:rPr>
        <w:t>руководителя ответственного исполнителя)</w:t>
      </w:r>
    </w:p>
    <w:p w:rsidR="00023AEE" w:rsidRPr="00DB5584" w:rsidRDefault="00023AEE" w:rsidP="00DB5584">
      <w:pPr>
        <w:pStyle w:val="ad"/>
        <w:jc w:val="right"/>
        <w:rPr>
          <w:rFonts w:ascii="Times New Roman" w:hAnsi="Times New Roman" w:cs="Times New Roman"/>
          <w:sz w:val="24"/>
          <w:szCs w:val="24"/>
        </w:rPr>
      </w:pPr>
      <w:r w:rsidRPr="00DB5584">
        <w:rPr>
          <w:rFonts w:ascii="Times New Roman" w:hAnsi="Times New Roman" w:cs="Times New Roman"/>
          <w:sz w:val="24"/>
          <w:szCs w:val="24"/>
        </w:rPr>
        <w:t xml:space="preserve">                                                                                                                         __________________________________</w:t>
      </w:r>
    </w:p>
    <w:p w:rsidR="00023AEE" w:rsidRPr="00DB5584" w:rsidRDefault="00023AEE" w:rsidP="00DB5584">
      <w:pPr>
        <w:pStyle w:val="ad"/>
        <w:jc w:val="right"/>
        <w:rPr>
          <w:rFonts w:ascii="Times New Roman" w:hAnsi="Times New Roman" w:cs="Times New Roman"/>
          <w:sz w:val="24"/>
          <w:szCs w:val="24"/>
        </w:rPr>
      </w:pPr>
      <w:r w:rsidRPr="00DB5584">
        <w:rPr>
          <w:rFonts w:ascii="Times New Roman" w:hAnsi="Times New Roman" w:cs="Times New Roman"/>
          <w:sz w:val="24"/>
          <w:szCs w:val="24"/>
        </w:rPr>
        <w:t xml:space="preserve">                                                                                                                                                                                             (подпись, расшифровка подписи)</w:t>
      </w:r>
    </w:p>
    <w:p w:rsidR="00023AEE" w:rsidRPr="00DB5584" w:rsidRDefault="00023AEE" w:rsidP="00DB5584">
      <w:pPr>
        <w:pStyle w:val="ad"/>
        <w:jc w:val="right"/>
        <w:rPr>
          <w:rFonts w:ascii="Times New Roman" w:hAnsi="Times New Roman" w:cs="Times New Roman"/>
          <w:sz w:val="24"/>
          <w:szCs w:val="24"/>
        </w:rPr>
      </w:pPr>
      <w:r w:rsidRPr="00DB5584">
        <w:rPr>
          <w:rFonts w:ascii="Times New Roman" w:hAnsi="Times New Roman" w:cs="Times New Roman"/>
          <w:sz w:val="24"/>
          <w:szCs w:val="24"/>
        </w:rPr>
        <w:t xml:space="preserve">                                                                                                                         __________________________________</w:t>
      </w:r>
    </w:p>
    <w:p w:rsidR="00023AEE" w:rsidRPr="00DB5584" w:rsidRDefault="00023AEE" w:rsidP="00DB5584">
      <w:pPr>
        <w:pStyle w:val="ad"/>
        <w:jc w:val="right"/>
        <w:rPr>
          <w:rFonts w:ascii="Times New Roman" w:hAnsi="Times New Roman" w:cs="Times New Roman"/>
          <w:sz w:val="24"/>
          <w:szCs w:val="24"/>
        </w:rPr>
      </w:pPr>
      <w:r w:rsidRPr="00DB5584">
        <w:rPr>
          <w:rFonts w:ascii="Times New Roman" w:hAnsi="Times New Roman" w:cs="Times New Roman"/>
          <w:sz w:val="24"/>
          <w:szCs w:val="24"/>
        </w:rPr>
        <w:t xml:space="preserve">                                                                                                                                                                                                         (дата утверждения)</w:t>
      </w:r>
    </w:p>
    <w:p w:rsidR="00023AEE" w:rsidRPr="00DB5584" w:rsidRDefault="00023AEE" w:rsidP="00DB5584">
      <w:pPr>
        <w:contextualSpacing/>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ПЛАН</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реализации муниципальной программы на _____________ год</w:t>
      </w:r>
    </w:p>
    <w:p w:rsidR="00023AEE" w:rsidRPr="00DB5584" w:rsidRDefault="00023AEE" w:rsidP="00023AEE">
      <w:pPr>
        <w:ind w:firstLine="709"/>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1843"/>
        <w:gridCol w:w="1559"/>
        <w:gridCol w:w="1701"/>
        <w:gridCol w:w="2268"/>
        <w:gridCol w:w="1984"/>
        <w:gridCol w:w="2091"/>
      </w:tblGrid>
      <w:tr w:rsidR="00023AEE" w:rsidRPr="00DB5584" w:rsidTr="005E1CC8">
        <w:trPr>
          <w:trHeight w:val="405"/>
        </w:trPr>
        <w:tc>
          <w:tcPr>
            <w:tcW w:w="311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1843"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Ответственный исполнитель, соисполнители, участники</w:t>
            </w:r>
          </w:p>
        </w:tc>
        <w:tc>
          <w:tcPr>
            <w:tcW w:w="3260" w:type="dxa"/>
            <w:gridSpan w:val="2"/>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Срок</w:t>
            </w:r>
          </w:p>
        </w:tc>
        <w:tc>
          <w:tcPr>
            <w:tcW w:w="2268"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Ожидаемый непосредственный результат (краткое описание)</w:t>
            </w:r>
          </w:p>
        </w:tc>
        <w:tc>
          <w:tcPr>
            <w:tcW w:w="198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КБК</w:t>
            </w:r>
          </w:p>
        </w:tc>
        <w:tc>
          <w:tcPr>
            <w:tcW w:w="2091"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Объем финансирования в планируемом году (тыс.рублей)</w:t>
            </w:r>
          </w:p>
        </w:tc>
      </w:tr>
      <w:tr w:rsidR="00023AEE" w:rsidRPr="00DB5584" w:rsidTr="005E1CC8">
        <w:trPr>
          <w:trHeight w:val="1245"/>
        </w:trPr>
        <w:tc>
          <w:tcPr>
            <w:tcW w:w="3114" w:type="dxa"/>
            <w:vMerge/>
          </w:tcPr>
          <w:p w:rsidR="00023AEE" w:rsidRPr="00DB5584" w:rsidRDefault="00023AEE" w:rsidP="005E1CC8">
            <w:pPr>
              <w:contextualSpacing/>
              <w:jc w:val="center"/>
              <w:rPr>
                <w:rFonts w:ascii="Times New Roman" w:hAnsi="Times New Roman" w:cs="Times New Roman"/>
                <w:sz w:val="24"/>
                <w:szCs w:val="24"/>
              </w:rPr>
            </w:pPr>
          </w:p>
        </w:tc>
        <w:tc>
          <w:tcPr>
            <w:tcW w:w="1843" w:type="dxa"/>
            <w:vMerge/>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начала реализации</w:t>
            </w:r>
          </w:p>
        </w:tc>
        <w:tc>
          <w:tcPr>
            <w:tcW w:w="170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окончания реализации</w:t>
            </w:r>
          </w:p>
        </w:tc>
        <w:tc>
          <w:tcPr>
            <w:tcW w:w="2268" w:type="dxa"/>
            <w:vMerge/>
          </w:tcPr>
          <w:p w:rsidR="00023AEE" w:rsidRPr="00DB5584" w:rsidRDefault="00023AEE" w:rsidP="005E1CC8">
            <w:pPr>
              <w:contextualSpacing/>
              <w:jc w:val="center"/>
              <w:rPr>
                <w:rFonts w:ascii="Times New Roman" w:hAnsi="Times New Roman" w:cs="Times New Roman"/>
                <w:sz w:val="24"/>
                <w:szCs w:val="24"/>
              </w:rPr>
            </w:pPr>
          </w:p>
        </w:tc>
        <w:tc>
          <w:tcPr>
            <w:tcW w:w="1984" w:type="dxa"/>
            <w:vMerge/>
          </w:tcPr>
          <w:p w:rsidR="00023AEE" w:rsidRPr="00DB5584" w:rsidRDefault="00023AEE" w:rsidP="005E1CC8">
            <w:pPr>
              <w:contextualSpacing/>
              <w:jc w:val="center"/>
              <w:rPr>
                <w:rFonts w:ascii="Times New Roman" w:hAnsi="Times New Roman" w:cs="Times New Roman"/>
                <w:sz w:val="24"/>
                <w:szCs w:val="24"/>
              </w:rPr>
            </w:pPr>
          </w:p>
        </w:tc>
        <w:tc>
          <w:tcPr>
            <w:tcW w:w="2091" w:type="dxa"/>
            <w:vMerge/>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по муниципальной программе</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98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Подпрограмма 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98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Мероприятие 1.1.1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lastRenderedPageBreak/>
              <w:t>Мероприятие 1.1.2</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Мероприятие 1.1.3</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1.2.</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Мероприятие 1.2.1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Мероприятие 1.2.2</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Мероприятие 1.2.3</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Подпрограмма М</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98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М.1.</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11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3" w:type="dxa"/>
          </w:tcPr>
          <w:p w:rsidR="00023AEE" w:rsidRPr="00DB5584" w:rsidRDefault="00023AEE" w:rsidP="005E1CC8">
            <w:pPr>
              <w:contextualSpacing/>
              <w:jc w:val="center"/>
              <w:rPr>
                <w:rFonts w:ascii="Times New Roman" w:hAnsi="Times New Roman" w:cs="Times New Roman"/>
                <w:sz w:val="24"/>
                <w:szCs w:val="24"/>
              </w:rPr>
            </w:pPr>
          </w:p>
        </w:tc>
        <w:tc>
          <w:tcPr>
            <w:tcW w:w="1559" w:type="dxa"/>
          </w:tcPr>
          <w:p w:rsidR="00023AEE" w:rsidRPr="00DB5584" w:rsidRDefault="00023AEE" w:rsidP="005E1CC8">
            <w:pPr>
              <w:contextualSpacing/>
              <w:jc w:val="center"/>
              <w:rPr>
                <w:rFonts w:ascii="Times New Roman" w:hAnsi="Times New Roman" w:cs="Times New Roman"/>
                <w:sz w:val="24"/>
                <w:szCs w:val="24"/>
              </w:rPr>
            </w:pPr>
          </w:p>
        </w:tc>
        <w:tc>
          <w:tcPr>
            <w:tcW w:w="1701" w:type="dxa"/>
          </w:tcPr>
          <w:p w:rsidR="00023AEE" w:rsidRPr="00DB5584" w:rsidRDefault="00023AEE" w:rsidP="005E1CC8">
            <w:pPr>
              <w:contextualSpacing/>
              <w:jc w:val="center"/>
              <w:rPr>
                <w:rFonts w:ascii="Times New Roman" w:hAnsi="Times New Roman" w:cs="Times New Roman"/>
                <w:sz w:val="24"/>
                <w:szCs w:val="24"/>
              </w:rPr>
            </w:pPr>
          </w:p>
        </w:tc>
        <w:tc>
          <w:tcPr>
            <w:tcW w:w="2268"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0485" w:type="dxa"/>
            <w:gridSpan w:val="5"/>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Итого</w:t>
            </w:r>
          </w:p>
        </w:tc>
        <w:tc>
          <w:tcPr>
            <w:tcW w:w="198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2091" w:type="dxa"/>
          </w:tcPr>
          <w:p w:rsidR="00023AEE" w:rsidRPr="00DB5584" w:rsidRDefault="00023AEE" w:rsidP="005E1CC8">
            <w:pPr>
              <w:contextualSpacing/>
              <w:jc w:val="center"/>
              <w:rPr>
                <w:rFonts w:ascii="Times New Roman" w:hAnsi="Times New Roman" w:cs="Times New Roman"/>
                <w:sz w:val="24"/>
                <w:szCs w:val="24"/>
              </w:rPr>
            </w:pPr>
          </w:p>
        </w:tc>
      </w:tr>
    </w:tbl>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DB5584" w:rsidRPr="00DB5584" w:rsidRDefault="00DB5584" w:rsidP="00023AEE">
      <w:pPr>
        <w:ind w:firstLine="709"/>
        <w:contextualSpacing/>
        <w:jc w:val="center"/>
        <w:rPr>
          <w:rFonts w:ascii="Times New Roman" w:hAnsi="Times New Roman" w:cs="Times New Roman"/>
          <w:sz w:val="24"/>
          <w:szCs w:val="24"/>
        </w:rPr>
      </w:pPr>
    </w:p>
    <w:p w:rsidR="00DB5584" w:rsidRPr="00DB5584" w:rsidRDefault="00DB5584"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r w:rsidRPr="00DB5584">
        <w:rPr>
          <w:rFonts w:ascii="Times New Roman" w:hAnsi="Times New Roman" w:cs="Times New Roman"/>
          <w:sz w:val="24"/>
          <w:szCs w:val="24"/>
        </w:rPr>
        <w:t>СОГЛАСОВАНО</w:t>
      </w:r>
    </w:p>
    <w:p w:rsidR="00023AEE" w:rsidRPr="00DB5584" w:rsidRDefault="00DB5584" w:rsidP="00023AEE">
      <w:pPr>
        <w:ind w:firstLine="709"/>
        <w:contextualSpacing/>
        <w:rPr>
          <w:rFonts w:ascii="Times New Roman" w:hAnsi="Times New Roman" w:cs="Times New Roman"/>
          <w:sz w:val="24"/>
          <w:szCs w:val="24"/>
        </w:rPr>
      </w:pPr>
      <w:r w:rsidRPr="00DB5584">
        <w:rPr>
          <w:rFonts w:ascii="Times New Roman" w:hAnsi="Times New Roman" w:cs="Times New Roman"/>
          <w:sz w:val="24"/>
          <w:szCs w:val="24"/>
        </w:rPr>
        <w:t>____________________________</w:t>
      </w:r>
      <w:r w:rsidR="00023AEE" w:rsidRPr="00DB5584">
        <w:rPr>
          <w:rFonts w:ascii="Times New Roman" w:hAnsi="Times New Roman" w:cs="Times New Roman"/>
          <w:sz w:val="24"/>
          <w:szCs w:val="24"/>
        </w:rPr>
        <w:t xml:space="preserve">     </w:t>
      </w:r>
      <w:r w:rsidRPr="00DB5584">
        <w:rPr>
          <w:rFonts w:ascii="Times New Roman" w:hAnsi="Times New Roman" w:cs="Times New Roman"/>
          <w:sz w:val="24"/>
          <w:szCs w:val="24"/>
        </w:rPr>
        <w:t xml:space="preserve"> </w:t>
      </w:r>
      <w:r w:rsidR="00023AEE" w:rsidRPr="00DB5584">
        <w:rPr>
          <w:rFonts w:ascii="Times New Roman" w:hAnsi="Times New Roman" w:cs="Times New Roman"/>
          <w:sz w:val="24"/>
          <w:szCs w:val="24"/>
        </w:rPr>
        <w:t xml:space="preserve">________________________________  </w:t>
      </w:r>
      <w:r w:rsidRPr="00DB5584">
        <w:rPr>
          <w:rFonts w:ascii="Times New Roman" w:hAnsi="Times New Roman" w:cs="Times New Roman"/>
          <w:sz w:val="24"/>
          <w:szCs w:val="24"/>
        </w:rPr>
        <w:t xml:space="preserve">                 ________________________</w:t>
      </w:r>
    </w:p>
    <w:p w:rsidR="00023AEE" w:rsidRPr="00DB5584" w:rsidRDefault="00023AEE" w:rsidP="00DB5584">
      <w:pPr>
        <w:contextualSpacing/>
        <w:rPr>
          <w:rFonts w:ascii="Times New Roman" w:hAnsi="Times New Roman" w:cs="Times New Roman"/>
          <w:sz w:val="24"/>
          <w:szCs w:val="24"/>
        </w:rPr>
      </w:pPr>
      <w:r w:rsidRPr="00DB5584">
        <w:rPr>
          <w:rFonts w:ascii="Times New Roman" w:hAnsi="Times New Roman" w:cs="Times New Roman"/>
          <w:sz w:val="24"/>
          <w:szCs w:val="24"/>
        </w:rPr>
        <w:t>(должность руководителя соисп</w:t>
      </w:r>
      <w:r w:rsidR="00DB5584" w:rsidRPr="00DB5584">
        <w:rPr>
          <w:rFonts w:ascii="Times New Roman" w:hAnsi="Times New Roman" w:cs="Times New Roman"/>
          <w:sz w:val="24"/>
          <w:szCs w:val="24"/>
        </w:rPr>
        <w:t xml:space="preserve">олнителя №1)   </w:t>
      </w:r>
      <w:r w:rsidRPr="00DB5584">
        <w:rPr>
          <w:rFonts w:ascii="Times New Roman" w:hAnsi="Times New Roman" w:cs="Times New Roman"/>
          <w:sz w:val="24"/>
          <w:szCs w:val="24"/>
        </w:rPr>
        <w:t xml:space="preserve"> (должность руководителя </w:t>
      </w:r>
      <w:r w:rsidR="00DB5584" w:rsidRPr="00DB5584">
        <w:rPr>
          <w:rFonts w:ascii="Times New Roman" w:hAnsi="Times New Roman" w:cs="Times New Roman"/>
          <w:sz w:val="24"/>
          <w:szCs w:val="24"/>
        </w:rPr>
        <w:t xml:space="preserve">соисполнителя №2) </w:t>
      </w:r>
      <w:r w:rsidRPr="00DB5584">
        <w:rPr>
          <w:rFonts w:ascii="Times New Roman" w:hAnsi="Times New Roman" w:cs="Times New Roman"/>
          <w:sz w:val="24"/>
          <w:szCs w:val="24"/>
        </w:rPr>
        <w:t xml:space="preserve"> (должность руководителя соисполнителя №</w:t>
      </w:r>
      <w:r w:rsidRPr="00DB5584">
        <w:rPr>
          <w:rFonts w:ascii="Times New Roman" w:hAnsi="Times New Roman" w:cs="Times New Roman"/>
          <w:sz w:val="24"/>
          <w:szCs w:val="24"/>
          <w:lang w:val="en-US"/>
        </w:rPr>
        <w:t>N</w:t>
      </w:r>
      <w:r w:rsidRPr="00DB5584">
        <w:rPr>
          <w:rFonts w:ascii="Times New Roman" w:hAnsi="Times New Roman" w:cs="Times New Roman"/>
          <w:sz w:val="24"/>
          <w:szCs w:val="24"/>
        </w:rPr>
        <w:t>)</w:t>
      </w:r>
    </w:p>
    <w:p w:rsidR="00023AEE" w:rsidRPr="00DB5584" w:rsidRDefault="00023AEE" w:rsidP="00023AEE">
      <w:pPr>
        <w:ind w:firstLine="709"/>
        <w:contextualSpacing/>
        <w:rPr>
          <w:rFonts w:ascii="Times New Roman" w:hAnsi="Times New Roman" w:cs="Times New Roman"/>
          <w:sz w:val="24"/>
          <w:szCs w:val="24"/>
        </w:rPr>
      </w:pPr>
      <w:r w:rsidRPr="00DB5584">
        <w:rPr>
          <w:rFonts w:ascii="Times New Roman" w:hAnsi="Times New Roman" w:cs="Times New Roman"/>
          <w:sz w:val="24"/>
          <w:szCs w:val="24"/>
        </w:rPr>
        <w:t xml:space="preserve">_______________________________      </w:t>
      </w:r>
      <w:r w:rsidR="00DB5584" w:rsidRPr="00DB5584">
        <w:rPr>
          <w:rFonts w:ascii="Times New Roman" w:hAnsi="Times New Roman" w:cs="Times New Roman"/>
          <w:sz w:val="24"/>
          <w:szCs w:val="24"/>
        </w:rPr>
        <w:t xml:space="preserve">     </w:t>
      </w:r>
      <w:r w:rsidRPr="00DB5584">
        <w:rPr>
          <w:rFonts w:ascii="Times New Roman" w:hAnsi="Times New Roman" w:cs="Times New Roman"/>
          <w:sz w:val="24"/>
          <w:szCs w:val="24"/>
        </w:rPr>
        <w:t xml:space="preserve">________________________________   </w:t>
      </w:r>
      <w:r w:rsidR="00DB5584" w:rsidRPr="00DB5584">
        <w:rPr>
          <w:rFonts w:ascii="Times New Roman" w:hAnsi="Times New Roman" w:cs="Times New Roman"/>
          <w:sz w:val="24"/>
          <w:szCs w:val="24"/>
        </w:rPr>
        <w:t xml:space="preserve">        </w:t>
      </w:r>
      <w:r w:rsidRPr="00DB5584">
        <w:rPr>
          <w:rFonts w:ascii="Times New Roman" w:hAnsi="Times New Roman" w:cs="Times New Roman"/>
          <w:sz w:val="24"/>
          <w:szCs w:val="24"/>
        </w:rPr>
        <w:t xml:space="preserve"> ______________________________</w:t>
      </w:r>
    </w:p>
    <w:p w:rsidR="00023AEE" w:rsidRPr="00DB5584" w:rsidRDefault="00DB5584" w:rsidP="00DB5584">
      <w:pPr>
        <w:contextualSpacing/>
        <w:rPr>
          <w:rFonts w:ascii="Times New Roman" w:hAnsi="Times New Roman" w:cs="Times New Roman"/>
          <w:sz w:val="24"/>
          <w:szCs w:val="24"/>
        </w:rPr>
      </w:pPr>
      <w:r w:rsidRPr="00DB5584">
        <w:rPr>
          <w:rFonts w:ascii="Times New Roman" w:hAnsi="Times New Roman" w:cs="Times New Roman"/>
          <w:sz w:val="24"/>
          <w:szCs w:val="24"/>
        </w:rPr>
        <w:t xml:space="preserve">            </w:t>
      </w:r>
      <w:r w:rsidR="00023AEE" w:rsidRPr="00DB5584">
        <w:rPr>
          <w:rFonts w:ascii="Times New Roman" w:hAnsi="Times New Roman" w:cs="Times New Roman"/>
          <w:sz w:val="24"/>
          <w:szCs w:val="24"/>
        </w:rPr>
        <w:t>(подпись, расшифровка по</w:t>
      </w:r>
      <w:r w:rsidRPr="00DB5584">
        <w:rPr>
          <w:rFonts w:ascii="Times New Roman" w:hAnsi="Times New Roman" w:cs="Times New Roman"/>
          <w:sz w:val="24"/>
          <w:szCs w:val="24"/>
        </w:rPr>
        <w:t xml:space="preserve">дписи)                          </w:t>
      </w:r>
      <w:r w:rsidR="00023AEE" w:rsidRPr="00DB5584">
        <w:rPr>
          <w:rFonts w:ascii="Times New Roman" w:hAnsi="Times New Roman" w:cs="Times New Roman"/>
          <w:sz w:val="24"/>
          <w:szCs w:val="24"/>
        </w:rPr>
        <w:t xml:space="preserve">  (подпись, расшифровка подписи)     </w:t>
      </w:r>
      <w:r w:rsidRPr="00DB5584">
        <w:rPr>
          <w:rFonts w:ascii="Times New Roman" w:hAnsi="Times New Roman" w:cs="Times New Roman"/>
          <w:sz w:val="24"/>
          <w:szCs w:val="24"/>
        </w:rPr>
        <w:t xml:space="preserve">       </w:t>
      </w:r>
      <w:r w:rsidR="00023AEE" w:rsidRPr="00DB5584">
        <w:rPr>
          <w:rFonts w:ascii="Times New Roman" w:hAnsi="Times New Roman" w:cs="Times New Roman"/>
          <w:sz w:val="24"/>
          <w:szCs w:val="24"/>
        </w:rPr>
        <w:t xml:space="preserve"> (подпись, расшифровка подписи)</w:t>
      </w:r>
    </w:p>
    <w:p w:rsidR="00023AEE" w:rsidRPr="00DB5584" w:rsidRDefault="00023AEE" w:rsidP="00023AEE">
      <w:pPr>
        <w:ind w:firstLine="709"/>
        <w:contextualSpacing/>
        <w:rPr>
          <w:rFonts w:ascii="Times New Roman" w:hAnsi="Times New Roman" w:cs="Times New Roman"/>
          <w:sz w:val="24"/>
          <w:szCs w:val="24"/>
        </w:rPr>
      </w:pPr>
      <w:r w:rsidRPr="00DB5584">
        <w:rPr>
          <w:rFonts w:ascii="Times New Roman" w:hAnsi="Times New Roman" w:cs="Times New Roman"/>
          <w:sz w:val="24"/>
          <w:szCs w:val="24"/>
        </w:rPr>
        <w:t>_______________________________      ________________________________    ______________________________</w:t>
      </w:r>
    </w:p>
    <w:p w:rsidR="00023AEE" w:rsidRPr="00DB5584" w:rsidRDefault="00DB5584" w:rsidP="00DB5584">
      <w:pPr>
        <w:contextualSpacing/>
        <w:rPr>
          <w:rFonts w:ascii="Times New Roman" w:hAnsi="Times New Roman" w:cs="Times New Roman"/>
          <w:sz w:val="24"/>
          <w:szCs w:val="24"/>
        </w:rPr>
      </w:pPr>
      <w:r w:rsidRPr="00DB5584">
        <w:rPr>
          <w:rFonts w:ascii="Times New Roman" w:hAnsi="Times New Roman" w:cs="Times New Roman"/>
          <w:sz w:val="24"/>
          <w:szCs w:val="24"/>
        </w:rPr>
        <w:t xml:space="preserve">  </w:t>
      </w:r>
      <w:r w:rsidR="00023AEE" w:rsidRPr="00DB5584">
        <w:rPr>
          <w:rFonts w:ascii="Times New Roman" w:hAnsi="Times New Roman" w:cs="Times New Roman"/>
          <w:sz w:val="24"/>
          <w:szCs w:val="24"/>
        </w:rPr>
        <w:t xml:space="preserve">  (дата согласования)                                                         (дата согласования)                              </w:t>
      </w:r>
      <w:r w:rsidRPr="00DB5584">
        <w:rPr>
          <w:rFonts w:ascii="Times New Roman" w:hAnsi="Times New Roman" w:cs="Times New Roman"/>
          <w:sz w:val="24"/>
          <w:szCs w:val="24"/>
        </w:rPr>
        <w:t xml:space="preserve">     </w:t>
      </w:r>
      <w:r w:rsidR="00023AEE" w:rsidRPr="00DB5584">
        <w:rPr>
          <w:rFonts w:ascii="Times New Roman" w:hAnsi="Times New Roman" w:cs="Times New Roman"/>
          <w:sz w:val="24"/>
          <w:szCs w:val="24"/>
        </w:rPr>
        <w:t xml:space="preserve">  (дата согласования)</w:t>
      </w:r>
    </w:p>
    <w:p w:rsidR="00023AEE" w:rsidRPr="00DB5584" w:rsidRDefault="00023AEE" w:rsidP="00023AEE">
      <w:pPr>
        <w:ind w:firstLine="709"/>
        <w:contextualSpacing/>
        <w:rPr>
          <w:rFonts w:ascii="Times New Roman" w:hAnsi="Times New Roman" w:cs="Times New Roman"/>
          <w:sz w:val="24"/>
          <w:szCs w:val="24"/>
        </w:rPr>
      </w:pPr>
    </w:p>
    <w:p w:rsidR="00023AEE" w:rsidRPr="00DB5584" w:rsidRDefault="00023AEE" w:rsidP="00023AEE">
      <w:pPr>
        <w:ind w:firstLine="709"/>
        <w:contextualSpacing/>
        <w:rPr>
          <w:rFonts w:ascii="Times New Roman" w:hAnsi="Times New Roman" w:cs="Times New Roman"/>
          <w:sz w:val="24"/>
          <w:szCs w:val="24"/>
        </w:rPr>
      </w:pPr>
    </w:p>
    <w:p w:rsidR="00F2531E" w:rsidRDefault="00F2531E" w:rsidP="00DB5584">
      <w:pPr>
        <w:ind w:firstLine="709"/>
        <w:contextualSpacing/>
        <w:jc w:val="right"/>
        <w:rPr>
          <w:rFonts w:ascii="Times New Roman" w:hAnsi="Times New Roman" w:cs="Times New Roman"/>
          <w:sz w:val="24"/>
          <w:szCs w:val="24"/>
        </w:rPr>
      </w:pPr>
    </w:p>
    <w:p w:rsidR="00023AEE" w:rsidRPr="00DB5584" w:rsidRDefault="00023AEE" w:rsidP="00DB5584">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8</w:t>
      </w: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СВЕДЕНИЯ</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 достижении значений показателей (индикаторов) муниципальной программы</w:t>
      </w:r>
    </w:p>
    <w:p w:rsidR="00023AEE" w:rsidRPr="00DB5584" w:rsidRDefault="00023AEE" w:rsidP="00023AEE">
      <w:pPr>
        <w:ind w:firstLine="709"/>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85"/>
        <w:gridCol w:w="13"/>
        <w:gridCol w:w="1505"/>
        <w:gridCol w:w="2552"/>
        <w:gridCol w:w="1276"/>
        <w:gridCol w:w="1984"/>
        <w:gridCol w:w="3083"/>
      </w:tblGrid>
      <w:tr w:rsidR="00023AEE" w:rsidRPr="00DB5584" w:rsidTr="005E1CC8">
        <w:trPr>
          <w:trHeight w:val="210"/>
        </w:trPr>
        <w:tc>
          <w:tcPr>
            <w:tcW w:w="562"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п/п</w:t>
            </w:r>
          </w:p>
        </w:tc>
        <w:tc>
          <w:tcPr>
            <w:tcW w:w="3598" w:type="dxa"/>
            <w:gridSpan w:val="2"/>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Наименование показателя (индикатора)</w:t>
            </w:r>
          </w:p>
        </w:tc>
        <w:tc>
          <w:tcPr>
            <w:tcW w:w="1505"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Единица измерения</w:t>
            </w:r>
          </w:p>
        </w:tc>
        <w:tc>
          <w:tcPr>
            <w:tcW w:w="5812" w:type="dxa"/>
            <w:gridSpan w:val="3"/>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Значение показателей (индикаторов)</w:t>
            </w:r>
          </w:p>
        </w:tc>
        <w:tc>
          <w:tcPr>
            <w:tcW w:w="3083"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xml:space="preserve">Обоснование отклонений значений показателя (индикатора) на конец отчетного года (при наличии) </w:t>
            </w:r>
          </w:p>
        </w:tc>
      </w:tr>
      <w:tr w:rsidR="00023AEE" w:rsidRPr="00DB5584" w:rsidTr="005E1CC8">
        <w:trPr>
          <w:trHeight w:val="273"/>
        </w:trPr>
        <w:tc>
          <w:tcPr>
            <w:tcW w:w="562" w:type="dxa"/>
            <w:vMerge/>
          </w:tcPr>
          <w:p w:rsidR="00023AEE" w:rsidRPr="00DB5584" w:rsidRDefault="00023AEE" w:rsidP="005E1CC8">
            <w:pPr>
              <w:contextualSpacing/>
              <w:jc w:val="center"/>
              <w:rPr>
                <w:rFonts w:ascii="Times New Roman" w:hAnsi="Times New Roman" w:cs="Times New Roman"/>
                <w:sz w:val="24"/>
                <w:szCs w:val="24"/>
              </w:rPr>
            </w:pPr>
          </w:p>
        </w:tc>
        <w:tc>
          <w:tcPr>
            <w:tcW w:w="3598" w:type="dxa"/>
            <w:gridSpan w:val="2"/>
            <w:vMerge/>
          </w:tcPr>
          <w:p w:rsidR="00023AEE" w:rsidRPr="00DB5584" w:rsidRDefault="00023AEE" w:rsidP="005E1CC8">
            <w:pPr>
              <w:contextualSpacing/>
              <w:jc w:val="center"/>
              <w:rPr>
                <w:rFonts w:ascii="Times New Roman" w:hAnsi="Times New Roman" w:cs="Times New Roman"/>
                <w:sz w:val="24"/>
                <w:szCs w:val="24"/>
              </w:rPr>
            </w:pPr>
          </w:p>
        </w:tc>
        <w:tc>
          <w:tcPr>
            <w:tcW w:w="1505" w:type="dxa"/>
            <w:vMerge/>
          </w:tcPr>
          <w:p w:rsidR="00023AEE" w:rsidRPr="00DB5584" w:rsidRDefault="00023AEE" w:rsidP="005E1CC8">
            <w:pPr>
              <w:contextualSpacing/>
              <w:jc w:val="center"/>
              <w:rPr>
                <w:rFonts w:ascii="Times New Roman" w:hAnsi="Times New Roman" w:cs="Times New Roman"/>
                <w:sz w:val="24"/>
                <w:szCs w:val="24"/>
              </w:rPr>
            </w:pPr>
          </w:p>
        </w:tc>
        <w:tc>
          <w:tcPr>
            <w:tcW w:w="2552"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год, предшествующий отчетному (текущему) году</w:t>
            </w:r>
          </w:p>
        </w:tc>
        <w:tc>
          <w:tcPr>
            <w:tcW w:w="3260" w:type="dxa"/>
            <w:gridSpan w:val="2"/>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отчетный год</w:t>
            </w:r>
          </w:p>
        </w:tc>
        <w:tc>
          <w:tcPr>
            <w:tcW w:w="3083" w:type="dxa"/>
            <w:vMerge/>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rPr>
          <w:trHeight w:val="540"/>
        </w:trPr>
        <w:tc>
          <w:tcPr>
            <w:tcW w:w="562" w:type="dxa"/>
            <w:vMerge/>
          </w:tcPr>
          <w:p w:rsidR="00023AEE" w:rsidRPr="00DB5584" w:rsidRDefault="00023AEE" w:rsidP="005E1CC8">
            <w:pPr>
              <w:contextualSpacing/>
              <w:jc w:val="center"/>
              <w:rPr>
                <w:rFonts w:ascii="Times New Roman" w:hAnsi="Times New Roman" w:cs="Times New Roman"/>
                <w:sz w:val="24"/>
                <w:szCs w:val="24"/>
              </w:rPr>
            </w:pPr>
          </w:p>
        </w:tc>
        <w:tc>
          <w:tcPr>
            <w:tcW w:w="3598" w:type="dxa"/>
            <w:gridSpan w:val="2"/>
            <w:vMerge/>
          </w:tcPr>
          <w:p w:rsidR="00023AEE" w:rsidRPr="00DB5584" w:rsidRDefault="00023AEE" w:rsidP="005E1CC8">
            <w:pPr>
              <w:contextualSpacing/>
              <w:jc w:val="center"/>
              <w:rPr>
                <w:rFonts w:ascii="Times New Roman" w:hAnsi="Times New Roman" w:cs="Times New Roman"/>
                <w:sz w:val="24"/>
                <w:szCs w:val="24"/>
              </w:rPr>
            </w:pPr>
          </w:p>
        </w:tc>
        <w:tc>
          <w:tcPr>
            <w:tcW w:w="1505" w:type="dxa"/>
            <w:vMerge/>
          </w:tcPr>
          <w:p w:rsidR="00023AEE" w:rsidRPr="00DB5584" w:rsidRDefault="00023AEE" w:rsidP="005E1CC8">
            <w:pPr>
              <w:contextualSpacing/>
              <w:jc w:val="center"/>
              <w:rPr>
                <w:rFonts w:ascii="Times New Roman" w:hAnsi="Times New Roman" w:cs="Times New Roman"/>
                <w:sz w:val="24"/>
                <w:szCs w:val="24"/>
              </w:rPr>
            </w:pPr>
          </w:p>
        </w:tc>
        <w:tc>
          <w:tcPr>
            <w:tcW w:w="2552" w:type="dxa"/>
            <w:vMerge/>
          </w:tcPr>
          <w:p w:rsidR="00023AEE" w:rsidRPr="00DB5584" w:rsidRDefault="00023AEE" w:rsidP="005E1CC8">
            <w:pPr>
              <w:contextualSpacing/>
              <w:jc w:val="center"/>
              <w:rPr>
                <w:rFonts w:ascii="Times New Roman" w:hAnsi="Times New Roman" w:cs="Times New Roman"/>
                <w:sz w:val="24"/>
                <w:szCs w:val="24"/>
              </w:rPr>
            </w:pPr>
          </w:p>
        </w:tc>
        <w:tc>
          <w:tcPr>
            <w:tcW w:w="1276"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план</w:t>
            </w:r>
          </w:p>
        </w:tc>
        <w:tc>
          <w:tcPr>
            <w:tcW w:w="1984" w:type="dxa"/>
          </w:tcPr>
          <w:p w:rsidR="00023AEE" w:rsidRPr="00DB5584" w:rsidRDefault="00023AEE" w:rsidP="005E1CC8">
            <w:pPr>
              <w:contextualSpacing/>
              <w:jc w:val="center"/>
              <w:rPr>
                <w:rFonts w:ascii="Times New Roman" w:hAnsi="Times New Roman" w:cs="Times New Roman"/>
                <w:sz w:val="24"/>
                <w:szCs w:val="24"/>
                <w:vertAlign w:val="superscript"/>
              </w:rPr>
            </w:pPr>
            <w:r w:rsidRPr="00DB5584">
              <w:rPr>
                <w:rFonts w:ascii="Times New Roman" w:hAnsi="Times New Roman" w:cs="Times New Roman"/>
                <w:sz w:val="24"/>
                <w:szCs w:val="24"/>
              </w:rPr>
              <w:t>факт на отчетную дату</w:t>
            </w:r>
            <w:r w:rsidRPr="00DB5584">
              <w:rPr>
                <w:rFonts w:ascii="Times New Roman" w:hAnsi="Times New Roman" w:cs="Times New Roman"/>
                <w:sz w:val="24"/>
                <w:szCs w:val="24"/>
                <w:vertAlign w:val="superscript"/>
              </w:rPr>
              <w:t>*</w:t>
            </w:r>
          </w:p>
        </w:tc>
        <w:tc>
          <w:tcPr>
            <w:tcW w:w="3083" w:type="dxa"/>
            <w:vMerge/>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4560" w:type="dxa"/>
            <w:gridSpan w:val="8"/>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Муниципальная программа</w:t>
            </w:r>
          </w:p>
        </w:tc>
      </w:tr>
      <w:tr w:rsidR="00023AEE" w:rsidRPr="00DB5584" w:rsidTr="005E1CC8">
        <w:tc>
          <w:tcPr>
            <w:tcW w:w="56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3598" w:type="dxa"/>
            <w:gridSpan w:val="2"/>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Показатель (индикатор)</w:t>
            </w:r>
          </w:p>
        </w:tc>
        <w:tc>
          <w:tcPr>
            <w:tcW w:w="1505" w:type="dxa"/>
          </w:tcPr>
          <w:p w:rsidR="00023AEE" w:rsidRPr="00DB5584" w:rsidRDefault="00023AEE" w:rsidP="005E1CC8">
            <w:pPr>
              <w:contextualSpacing/>
              <w:jc w:val="center"/>
              <w:rPr>
                <w:rFonts w:ascii="Times New Roman" w:hAnsi="Times New Roman" w:cs="Times New Roman"/>
                <w:sz w:val="24"/>
                <w:szCs w:val="24"/>
              </w:rPr>
            </w:pPr>
          </w:p>
        </w:tc>
        <w:tc>
          <w:tcPr>
            <w:tcW w:w="2552" w:type="dxa"/>
          </w:tcPr>
          <w:p w:rsidR="00023AEE" w:rsidRPr="00DB5584" w:rsidRDefault="00023AEE" w:rsidP="005E1CC8">
            <w:pPr>
              <w:contextualSpacing/>
              <w:jc w:val="center"/>
              <w:rPr>
                <w:rFonts w:ascii="Times New Roman" w:hAnsi="Times New Roman" w:cs="Times New Roman"/>
                <w:sz w:val="24"/>
                <w:szCs w:val="24"/>
              </w:rPr>
            </w:pPr>
          </w:p>
        </w:tc>
        <w:tc>
          <w:tcPr>
            <w:tcW w:w="1276"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3083"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56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3598" w:type="dxa"/>
            <w:gridSpan w:val="2"/>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505" w:type="dxa"/>
          </w:tcPr>
          <w:p w:rsidR="00023AEE" w:rsidRPr="00DB5584" w:rsidRDefault="00023AEE" w:rsidP="005E1CC8">
            <w:pPr>
              <w:contextualSpacing/>
              <w:jc w:val="center"/>
              <w:rPr>
                <w:rFonts w:ascii="Times New Roman" w:hAnsi="Times New Roman" w:cs="Times New Roman"/>
                <w:sz w:val="24"/>
                <w:szCs w:val="24"/>
              </w:rPr>
            </w:pPr>
          </w:p>
        </w:tc>
        <w:tc>
          <w:tcPr>
            <w:tcW w:w="2552" w:type="dxa"/>
          </w:tcPr>
          <w:p w:rsidR="00023AEE" w:rsidRPr="00DB5584" w:rsidRDefault="00023AEE" w:rsidP="005E1CC8">
            <w:pPr>
              <w:contextualSpacing/>
              <w:jc w:val="center"/>
              <w:rPr>
                <w:rFonts w:ascii="Times New Roman" w:hAnsi="Times New Roman" w:cs="Times New Roman"/>
                <w:sz w:val="24"/>
                <w:szCs w:val="24"/>
              </w:rPr>
            </w:pPr>
          </w:p>
        </w:tc>
        <w:tc>
          <w:tcPr>
            <w:tcW w:w="1276"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3083"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14560" w:type="dxa"/>
            <w:gridSpan w:val="8"/>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Подпрограмма муниципальной программы</w:t>
            </w:r>
          </w:p>
        </w:tc>
      </w:tr>
      <w:tr w:rsidR="00023AEE" w:rsidRPr="00DB5584" w:rsidTr="005E1CC8">
        <w:tc>
          <w:tcPr>
            <w:tcW w:w="56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35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Показатель (индикатор)</w:t>
            </w:r>
          </w:p>
        </w:tc>
        <w:tc>
          <w:tcPr>
            <w:tcW w:w="1518" w:type="dxa"/>
            <w:gridSpan w:val="2"/>
          </w:tcPr>
          <w:p w:rsidR="00023AEE" w:rsidRPr="00DB5584" w:rsidRDefault="00023AEE" w:rsidP="005E1CC8">
            <w:pPr>
              <w:contextualSpacing/>
              <w:rPr>
                <w:rFonts w:ascii="Times New Roman" w:hAnsi="Times New Roman" w:cs="Times New Roman"/>
                <w:sz w:val="24"/>
                <w:szCs w:val="24"/>
              </w:rPr>
            </w:pPr>
          </w:p>
        </w:tc>
        <w:tc>
          <w:tcPr>
            <w:tcW w:w="2552" w:type="dxa"/>
          </w:tcPr>
          <w:p w:rsidR="00023AEE" w:rsidRPr="00DB5584" w:rsidRDefault="00023AEE" w:rsidP="005E1CC8">
            <w:pPr>
              <w:contextualSpacing/>
              <w:jc w:val="center"/>
              <w:rPr>
                <w:rFonts w:ascii="Times New Roman" w:hAnsi="Times New Roman" w:cs="Times New Roman"/>
                <w:sz w:val="24"/>
                <w:szCs w:val="24"/>
              </w:rPr>
            </w:pPr>
          </w:p>
        </w:tc>
        <w:tc>
          <w:tcPr>
            <w:tcW w:w="1276"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3083"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56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3598" w:type="dxa"/>
            <w:gridSpan w:val="2"/>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505" w:type="dxa"/>
          </w:tcPr>
          <w:p w:rsidR="00023AEE" w:rsidRPr="00DB5584" w:rsidRDefault="00023AEE" w:rsidP="005E1CC8">
            <w:pPr>
              <w:contextualSpacing/>
              <w:jc w:val="center"/>
              <w:rPr>
                <w:rFonts w:ascii="Times New Roman" w:hAnsi="Times New Roman" w:cs="Times New Roman"/>
                <w:sz w:val="24"/>
                <w:szCs w:val="24"/>
              </w:rPr>
            </w:pPr>
          </w:p>
        </w:tc>
        <w:tc>
          <w:tcPr>
            <w:tcW w:w="2552" w:type="dxa"/>
          </w:tcPr>
          <w:p w:rsidR="00023AEE" w:rsidRPr="00DB5584" w:rsidRDefault="00023AEE" w:rsidP="005E1CC8">
            <w:pPr>
              <w:contextualSpacing/>
              <w:jc w:val="center"/>
              <w:rPr>
                <w:rFonts w:ascii="Times New Roman" w:hAnsi="Times New Roman" w:cs="Times New Roman"/>
                <w:sz w:val="24"/>
                <w:szCs w:val="24"/>
              </w:rPr>
            </w:pPr>
          </w:p>
        </w:tc>
        <w:tc>
          <w:tcPr>
            <w:tcW w:w="1276" w:type="dxa"/>
          </w:tcPr>
          <w:p w:rsidR="00023AEE" w:rsidRPr="00DB5584" w:rsidRDefault="00023AEE" w:rsidP="005E1CC8">
            <w:pPr>
              <w:contextualSpacing/>
              <w:jc w:val="center"/>
              <w:rPr>
                <w:rFonts w:ascii="Times New Roman" w:hAnsi="Times New Roman" w:cs="Times New Roman"/>
                <w:sz w:val="24"/>
                <w:szCs w:val="24"/>
              </w:rPr>
            </w:pPr>
          </w:p>
        </w:tc>
        <w:tc>
          <w:tcPr>
            <w:tcW w:w="1984" w:type="dxa"/>
          </w:tcPr>
          <w:p w:rsidR="00023AEE" w:rsidRPr="00DB5584" w:rsidRDefault="00023AEE" w:rsidP="005E1CC8">
            <w:pPr>
              <w:contextualSpacing/>
              <w:jc w:val="center"/>
              <w:rPr>
                <w:rFonts w:ascii="Times New Roman" w:hAnsi="Times New Roman" w:cs="Times New Roman"/>
                <w:sz w:val="24"/>
                <w:szCs w:val="24"/>
              </w:rPr>
            </w:pPr>
          </w:p>
        </w:tc>
        <w:tc>
          <w:tcPr>
            <w:tcW w:w="3083" w:type="dxa"/>
          </w:tcPr>
          <w:p w:rsidR="00023AEE" w:rsidRPr="00DB5584" w:rsidRDefault="00023AEE" w:rsidP="005E1CC8">
            <w:pPr>
              <w:contextualSpacing/>
              <w:jc w:val="center"/>
              <w:rPr>
                <w:rFonts w:ascii="Times New Roman" w:hAnsi="Times New Roman" w:cs="Times New Roman"/>
                <w:sz w:val="24"/>
                <w:szCs w:val="24"/>
              </w:rPr>
            </w:pPr>
          </w:p>
        </w:tc>
      </w:tr>
    </w:tbl>
    <w:p w:rsidR="00023AEE" w:rsidRPr="00DB5584" w:rsidRDefault="00023AEE" w:rsidP="00023AEE">
      <w:pPr>
        <w:contextualSpacing/>
        <w:rPr>
          <w:rFonts w:ascii="Times New Roman" w:hAnsi="Times New Roman" w:cs="Times New Roman"/>
          <w:sz w:val="24"/>
          <w:szCs w:val="24"/>
        </w:rPr>
      </w:pPr>
    </w:p>
    <w:p w:rsidR="00023AEE" w:rsidRPr="00DB5584" w:rsidRDefault="00023AEE" w:rsidP="00023AEE">
      <w:pPr>
        <w:contextualSpacing/>
        <w:rPr>
          <w:rFonts w:ascii="Times New Roman" w:hAnsi="Times New Roman" w:cs="Times New Roman"/>
          <w:sz w:val="24"/>
          <w:szCs w:val="24"/>
        </w:rPr>
      </w:pPr>
    </w:p>
    <w:p w:rsidR="00023AEE" w:rsidRPr="00DB5584" w:rsidRDefault="00023AEE" w:rsidP="00023AEE">
      <w:pPr>
        <w:contextualSpacing/>
        <w:rPr>
          <w:rFonts w:ascii="Times New Roman" w:hAnsi="Times New Roman" w:cs="Times New Roman"/>
          <w:sz w:val="24"/>
          <w:szCs w:val="24"/>
        </w:rPr>
      </w:pPr>
      <w:r w:rsidRPr="00DB5584">
        <w:rPr>
          <w:rFonts w:ascii="Times New Roman" w:hAnsi="Times New Roman" w:cs="Times New Roman"/>
          <w:sz w:val="24"/>
          <w:szCs w:val="24"/>
        </w:rPr>
        <w:t>________________</w:t>
      </w:r>
    </w:p>
    <w:p w:rsidR="00023AEE" w:rsidRPr="00DB5584" w:rsidRDefault="00023AEE" w:rsidP="00023AEE">
      <w:pPr>
        <w:contextualSpacing/>
        <w:rPr>
          <w:rFonts w:ascii="Times New Roman" w:hAnsi="Times New Roman" w:cs="Times New Roman"/>
          <w:sz w:val="24"/>
          <w:szCs w:val="24"/>
        </w:rPr>
      </w:pPr>
      <w:r w:rsidRPr="00DB5584">
        <w:rPr>
          <w:rFonts w:ascii="Times New Roman" w:hAnsi="Times New Roman" w:cs="Times New Roman"/>
          <w:sz w:val="24"/>
          <w:szCs w:val="24"/>
          <w:vertAlign w:val="superscript"/>
        </w:rPr>
        <w:t>*</w:t>
      </w:r>
      <w:r w:rsidRPr="00DB5584">
        <w:rPr>
          <w:rFonts w:ascii="Times New Roman" w:hAnsi="Times New Roman" w:cs="Times New Roman"/>
          <w:sz w:val="24"/>
          <w:szCs w:val="24"/>
        </w:rPr>
        <w:t xml:space="preserve"> Если при предоставлении ежеквартального отчета невозможно представить фактические значения по отдельным показателям, по ним представляются прогнозные данные</w:t>
      </w:r>
    </w:p>
    <w:p w:rsidR="00023AEE" w:rsidRPr="00DB5584" w:rsidRDefault="00023AEE" w:rsidP="00023AEE">
      <w:pPr>
        <w:contextualSpacing/>
        <w:rPr>
          <w:rFonts w:ascii="Times New Roman" w:hAnsi="Times New Roman" w:cs="Times New Roman"/>
          <w:sz w:val="24"/>
          <w:szCs w:val="24"/>
        </w:rPr>
      </w:pPr>
    </w:p>
    <w:p w:rsidR="00023AEE" w:rsidRPr="00DB5584" w:rsidRDefault="00023AEE" w:rsidP="00023AEE">
      <w:pPr>
        <w:contextualSpacing/>
        <w:rPr>
          <w:rFonts w:ascii="Times New Roman" w:hAnsi="Times New Roman" w:cs="Times New Roman"/>
          <w:sz w:val="24"/>
          <w:szCs w:val="24"/>
        </w:rPr>
      </w:pPr>
    </w:p>
    <w:p w:rsidR="00023AEE" w:rsidRPr="00DB5584" w:rsidRDefault="00023AEE" w:rsidP="00023AEE">
      <w:pPr>
        <w:contextualSpacing/>
        <w:rPr>
          <w:rFonts w:ascii="Times New Roman" w:hAnsi="Times New Roman" w:cs="Times New Roman"/>
          <w:sz w:val="24"/>
          <w:szCs w:val="24"/>
        </w:rPr>
      </w:pPr>
    </w:p>
    <w:p w:rsidR="00DB5584" w:rsidRDefault="00DB5584" w:rsidP="00023AEE">
      <w:pPr>
        <w:contextualSpacing/>
        <w:rPr>
          <w:rFonts w:ascii="Times New Roman" w:hAnsi="Times New Roman" w:cs="Times New Roman"/>
          <w:sz w:val="24"/>
          <w:szCs w:val="24"/>
        </w:rPr>
      </w:pPr>
    </w:p>
    <w:p w:rsidR="00F2531E" w:rsidRPr="00DB5584" w:rsidRDefault="00F2531E" w:rsidP="00023AEE">
      <w:pPr>
        <w:contextualSpacing/>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9</w:t>
      </w: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ОТЧЕТ</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Об использовании бюджетных ассигнований местного бюджета на реализацию муниципальной программы</w:t>
      </w:r>
    </w:p>
    <w:p w:rsidR="00023AEE" w:rsidRPr="00DB5584" w:rsidRDefault="00023AEE" w:rsidP="00023AEE">
      <w:pPr>
        <w:ind w:firstLine="709"/>
        <w:contextualSpacing/>
        <w:jc w:val="center"/>
        <w:rPr>
          <w:rFonts w:ascii="Times New Roman" w:hAnsi="Times New Roman" w:cs="Times New Roman"/>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842"/>
        <w:gridCol w:w="1843"/>
        <w:gridCol w:w="851"/>
        <w:gridCol w:w="850"/>
        <w:gridCol w:w="992"/>
        <w:gridCol w:w="1560"/>
        <w:gridCol w:w="1559"/>
        <w:gridCol w:w="1559"/>
        <w:gridCol w:w="1696"/>
      </w:tblGrid>
      <w:tr w:rsidR="00023AEE" w:rsidRPr="00DB5584" w:rsidTr="005E1CC8">
        <w:trPr>
          <w:trHeight w:val="435"/>
        </w:trPr>
        <w:tc>
          <w:tcPr>
            <w:tcW w:w="1985"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Статус</w:t>
            </w:r>
          </w:p>
        </w:tc>
        <w:tc>
          <w:tcPr>
            <w:tcW w:w="1842"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Наименование муниципальной программы, подпрограммы, основного мероприятия</w:t>
            </w:r>
          </w:p>
        </w:tc>
        <w:tc>
          <w:tcPr>
            <w:tcW w:w="1843"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Главный распорядитель бюджетных средств</w:t>
            </w:r>
          </w:p>
        </w:tc>
        <w:tc>
          <w:tcPr>
            <w:tcW w:w="2693" w:type="dxa"/>
            <w:gridSpan w:val="3"/>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Код бюджетной классификации</w:t>
            </w:r>
          </w:p>
        </w:tc>
        <w:tc>
          <w:tcPr>
            <w:tcW w:w="6374" w:type="dxa"/>
            <w:gridSpan w:val="4"/>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Расходы (тыс.рублей)</w:t>
            </w:r>
          </w:p>
        </w:tc>
      </w:tr>
      <w:tr w:rsidR="00023AEE" w:rsidRPr="00DB5584" w:rsidTr="005E1CC8">
        <w:trPr>
          <w:trHeight w:val="990"/>
        </w:trPr>
        <w:tc>
          <w:tcPr>
            <w:tcW w:w="1985" w:type="dxa"/>
            <w:vMerge/>
          </w:tcPr>
          <w:p w:rsidR="00023AEE" w:rsidRPr="00DB5584" w:rsidRDefault="00023AEE" w:rsidP="005E1CC8">
            <w:pPr>
              <w:contextualSpacing/>
              <w:jc w:val="center"/>
              <w:rPr>
                <w:rFonts w:ascii="Times New Roman" w:hAnsi="Times New Roman" w:cs="Times New Roman"/>
                <w:sz w:val="24"/>
                <w:szCs w:val="24"/>
              </w:rPr>
            </w:pPr>
          </w:p>
        </w:tc>
        <w:tc>
          <w:tcPr>
            <w:tcW w:w="1842" w:type="dxa"/>
            <w:vMerge/>
          </w:tcPr>
          <w:p w:rsidR="00023AEE" w:rsidRPr="00DB5584" w:rsidRDefault="00023AEE" w:rsidP="005E1CC8">
            <w:pPr>
              <w:contextualSpacing/>
              <w:jc w:val="center"/>
              <w:rPr>
                <w:rFonts w:ascii="Times New Roman" w:hAnsi="Times New Roman" w:cs="Times New Roman"/>
                <w:sz w:val="24"/>
                <w:szCs w:val="24"/>
              </w:rPr>
            </w:pPr>
          </w:p>
        </w:tc>
        <w:tc>
          <w:tcPr>
            <w:tcW w:w="1843" w:type="dxa"/>
            <w:vMerge/>
          </w:tcPr>
          <w:p w:rsidR="00023AEE" w:rsidRPr="00DB5584" w:rsidRDefault="00023AEE" w:rsidP="005E1CC8">
            <w:pPr>
              <w:contextualSpacing/>
              <w:jc w:val="center"/>
              <w:rPr>
                <w:rFonts w:ascii="Times New Roman" w:hAnsi="Times New Roman" w:cs="Times New Roman"/>
                <w:sz w:val="24"/>
                <w:szCs w:val="24"/>
              </w:rPr>
            </w:pP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ГРБС</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РзПр</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ЦСР</w:t>
            </w:r>
          </w:p>
        </w:tc>
        <w:tc>
          <w:tcPr>
            <w:tcW w:w="1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Утверждено сводной бюджетной росписью на 1 января отчетного года</w:t>
            </w:r>
          </w:p>
        </w:tc>
        <w:tc>
          <w:tcPr>
            <w:tcW w:w="155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Утверждено сводной бюджетной росписью на отчетную дату</w:t>
            </w:r>
          </w:p>
        </w:tc>
        <w:tc>
          <w:tcPr>
            <w:tcW w:w="155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Утверждено в муниципальной программе на отчетную дату</w:t>
            </w:r>
          </w:p>
        </w:tc>
        <w:tc>
          <w:tcPr>
            <w:tcW w:w="1696"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Кассовое исполнение</w:t>
            </w:r>
          </w:p>
        </w:tc>
      </w:tr>
      <w:tr w:rsidR="00023AEE" w:rsidRPr="00DB5584" w:rsidTr="005E1CC8">
        <w:tc>
          <w:tcPr>
            <w:tcW w:w="1985"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184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2</w:t>
            </w:r>
          </w:p>
        </w:tc>
        <w:tc>
          <w:tcPr>
            <w:tcW w:w="1843"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3</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4</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5</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6</w:t>
            </w:r>
          </w:p>
        </w:tc>
        <w:tc>
          <w:tcPr>
            <w:tcW w:w="1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7</w:t>
            </w:r>
          </w:p>
        </w:tc>
        <w:tc>
          <w:tcPr>
            <w:tcW w:w="155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8</w:t>
            </w:r>
          </w:p>
        </w:tc>
        <w:tc>
          <w:tcPr>
            <w:tcW w:w="155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9</w:t>
            </w:r>
          </w:p>
        </w:tc>
        <w:tc>
          <w:tcPr>
            <w:tcW w:w="1696"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10</w:t>
            </w:r>
          </w:p>
        </w:tc>
      </w:tr>
      <w:tr w:rsidR="00023AEE" w:rsidRPr="00DB5584" w:rsidTr="005E1CC8">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Муниципальная программа</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ответственный исполнитель муниципальной программы</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соисполнитель 1</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val="restart"/>
          </w:tcPr>
          <w:p w:rsidR="00023AEE" w:rsidRPr="00DB5584" w:rsidRDefault="00023AEE" w:rsidP="005E1CC8">
            <w:pPr>
              <w:contextualSpacing/>
              <w:rPr>
                <w:rFonts w:ascii="Times New Roman" w:hAnsi="Times New Roman" w:cs="Times New Roman"/>
                <w:sz w:val="24"/>
                <w:szCs w:val="24"/>
              </w:rPr>
            </w:pP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участник 1</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lastRenderedPageBreak/>
              <w:t>Подпрограмма 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ответственный исполнитель подпрограммы</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соисполнитель 1</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val="restart"/>
          </w:tcPr>
          <w:p w:rsidR="00023AEE" w:rsidRPr="00DB5584" w:rsidRDefault="00023AEE" w:rsidP="005E1CC8">
            <w:pPr>
              <w:contextualSpacing/>
              <w:rPr>
                <w:rFonts w:ascii="Times New Roman" w:hAnsi="Times New Roman" w:cs="Times New Roman"/>
                <w:sz w:val="24"/>
                <w:szCs w:val="24"/>
              </w:rPr>
            </w:pP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участник 1</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1.1.</w:t>
            </w:r>
          </w:p>
        </w:tc>
        <w:tc>
          <w:tcPr>
            <w:tcW w:w="1842" w:type="dxa"/>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исполнитель ВЦП</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1.2.</w:t>
            </w:r>
          </w:p>
        </w:tc>
        <w:tc>
          <w:tcPr>
            <w:tcW w:w="1842" w:type="dxa"/>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исполнитель ВЦП</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Исполнитель 1 основного мероприятия </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Исполнитель 2 основного мероприятия </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1.2</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99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Исполнитель 1 основного </w:t>
            </w:r>
            <w:r w:rsidRPr="00DB5584">
              <w:rPr>
                <w:rFonts w:ascii="Times New Roman" w:hAnsi="Times New Roman" w:cs="Times New Roman"/>
                <w:sz w:val="24"/>
                <w:szCs w:val="24"/>
              </w:rPr>
              <w:lastRenderedPageBreak/>
              <w:t xml:space="preserve">мероприятия </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Исполнитель 2 основного мероприятия </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19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2" w:type="dxa"/>
          </w:tcPr>
          <w:p w:rsidR="00023AEE" w:rsidRPr="00DB5584" w:rsidRDefault="00023AEE" w:rsidP="005E1CC8">
            <w:pPr>
              <w:contextualSpacing/>
              <w:rPr>
                <w:rFonts w:ascii="Times New Roman" w:hAnsi="Times New Roman" w:cs="Times New Roman"/>
                <w:sz w:val="24"/>
                <w:szCs w:val="24"/>
              </w:rPr>
            </w:pPr>
          </w:p>
        </w:tc>
        <w:tc>
          <w:tcPr>
            <w:tcW w:w="1843" w:type="dxa"/>
          </w:tcPr>
          <w:p w:rsidR="00023AEE" w:rsidRPr="00DB5584" w:rsidRDefault="00023AEE" w:rsidP="005E1CC8">
            <w:pPr>
              <w:contextualSpacing/>
              <w:rPr>
                <w:rFonts w:ascii="Times New Roman" w:hAnsi="Times New Roman" w:cs="Times New Roman"/>
                <w:sz w:val="24"/>
                <w:szCs w:val="24"/>
              </w:rPr>
            </w:pP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992" w:type="dxa"/>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559" w:type="dxa"/>
          </w:tcPr>
          <w:p w:rsidR="00023AEE" w:rsidRPr="00DB5584" w:rsidRDefault="00023AEE" w:rsidP="005E1CC8">
            <w:pPr>
              <w:contextualSpacing/>
              <w:rPr>
                <w:rFonts w:ascii="Times New Roman" w:hAnsi="Times New Roman" w:cs="Times New Roman"/>
                <w:sz w:val="24"/>
                <w:szCs w:val="24"/>
              </w:rPr>
            </w:pPr>
          </w:p>
        </w:tc>
        <w:tc>
          <w:tcPr>
            <w:tcW w:w="1696" w:type="dxa"/>
          </w:tcPr>
          <w:p w:rsidR="00023AEE" w:rsidRPr="00DB5584" w:rsidRDefault="00023AEE" w:rsidP="005E1CC8">
            <w:pPr>
              <w:contextualSpacing/>
              <w:rPr>
                <w:rFonts w:ascii="Times New Roman" w:hAnsi="Times New Roman" w:cs="Times New Roman"/>
                <w:sz w:val="24"/>
                <w:szCs w:val="24"/>
              </w:rPr>
            </w:pPr>
          </w:p>
        </w:tc>
      </w:tr>
    </w:tbl>
    <w:p w:rsidR="00023AEE" w:rsidRDefault="00023AE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Default="00F2531E" w:rsidP="00023AEE">
      <w:pPr>
        <w:ind w:firstLine="709"/>
        <w:contextualSpacing/>
        <w:jc w:val="right"/>
        <w:rPr>
          <w:rFonts w:ascii="Times New Roman" w:hAnsi="Times New Roman" w:cs="Times New Roman"/>
          <w:sz w:val="24"/>
          <w:szCs w:val="24"/>
        </w:rPr>
      </w:pPr>
    </w:p>
    <w:p w:rsidR="00F2531E" w:rsidRPr="00DB5584" w:rsidRDefault="00F2531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10</w:t>
      </w:r>
    </w:p>
    <w:p w:rsidR="00023AEE" w:rsidRPr="00DB5584" w:rsidRDefault="00023AEE" w:rsidP="00023AEE">
      <w:pPr>
        <w:ind w:firstLine="709"/>
        <w:contextualSpacing/>
        <w:jc w:val="right"/>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ОТЧЕТ</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 xml:space="preserve">об объемах финансирования муниципальной программы за счет средств местного бюджета и привлекаемых на реализацию муниципальной программы средств федерального и областного </w:t>
      </w: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023AEE" w:rsidRPr="00DB5584" w:rsidTr="005E1CC8">
        <w:trPr>
          <w:trHeight w:val="435"/>
        </w:trPr>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 п/п</w:t>
            </w:r>
          </w:p>
        </w:tc>
        <w:tc>
          <w:tcPr>
            <w:tcW w:w="1985"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Статус</w:t>
            </w:r>
          </w:p>
        </w:tc>
        <w:tc>
          <w:tcPr>
            <w:tcW w:w="1842"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Наименование муниципальной программы, подпрограммы, основного мероприятия</w:t>
            </w:r>
          </w:p>
        </w:tc>
        <w:tc>
          <w:tcPr>
            <w:tcW w:w="2268"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Источник финансирования</w:t>
            </w:r>
          </w:p>
        </w:tc>
        <w:tc>
          <w:tcPr>
            <w:tcW w:w="2769" w:type="dxa"/>
            <w:gridSpan w:val="3"/>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Код бюджетной классификации</w:t>
            </w:r>
          </w:p>
        </w:tc>
        <w:tc>
          <w:tcPr>
            <w:tcW w:w="4992" w:type="dxa"/>
            <w:gridSpan w:val="4"/>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Объем бюджетных ассигнований</w:t>
            </w:r>
          </w:p>
        </w:tc>
      </w:tr>
      <w:tr w:rsidR="00023AEE" w:rsidRPr="00DB5584" w:rsidTr="005E1CC8">
        <w:trPr>
          <w:trHeight w:val="990"/>
        </w:trPr>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jc w:val="center"/>
              <w:rPr>
                <w:rFonts w:ascii="Times New Roman" w:hAnsi="Times New Roman" w:cs="Times New Roman"/>
                <w:sz w:val="24"/>
                <w:szCs w:val="24"/>
              </w:rPr>
            </w:pPr>
          </w:p>
        </w:tc>
        <w:tc>
          <w:tcPr>
            <w:tcW w:w="1842" w:type="dxa"/>
            <w:vMerge/>
          </w:tcPr>
          <w:p w:rsidR="00023AEE" w:rsidRPr="00DB5584" w:rsidRDefault="00023AEE" w:rsidP="005E1CC8">
            <w:pPr>
              <w:contextualSpacing/>
              <w:jc w:val="center"/>
              <w:rPr>
                <w:rFonts w:ascii="Times New Roman" w:hAnsi="Times New Roman" w:cs="Times New Roman"/>
                <w:sz w:val="24"/>
                <w:szCs w:val="24"/>
              </w:rPr>
            </w:pPr>
          </w:p>
        </w:tc>
        <w:tc>
          <w:tcPr>
            <w:tcW w:w="2268" w:type="dxa"/>
            <w:vMerge/>
          </w:tcPr>
          <w:p w:rsidR="00023AEE" w:rsidRPr="00DB5584" w:rsidRDefault="00023AEE" w:rsidP="005E1CC8">
            <w:pPr>
              <w:contextualSpacing/>
              <w:jc w:val="center"/>
              <w:rPr>
                <w:rFonts w:ascii="Times New Roman" w:hAnsi="Times New Roman" w:cs="Times New Roman"/>
                <w:sz w:val="24"/>
                <w:szCs w:val="24"/>
              </w:rPr>
            </w:pP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ГРБС</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РзПр</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ЦСР</w:t>
            </w:r>
          </w:p>
        </w:tc>
        <w:tc>
          <w:tcPr>
            <w:tcW w:w="128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очередной год</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первый год планового периода</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второй год планового периода</w:t>
            </w:r>
          </w:p>
        </w:tc>
        <w:tc>
          <w:tcPr>
            <w:tcW w:w="116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1985"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2</w:t>
            </w:r>
          </w:p>
        </w:tc>
        <w:tc>
          <w:tcPr>
            <w:tcW w:w="1842"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3</w:t>
            </w:r>
          </w:p>
        </w:tc>
        <w:tc>
          <w:tcPr>
            <w:tcW w:w="22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4</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5</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6</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7</w:t>
            </w:r>
          </w:p>
        </w:tc>
        <w:tc>
          <w:tcPr>
            <w:tcW w:w="1289"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8</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9</w:t>
            </w:r>
          </w:p>
        </w:tc>
        <w:tc>
          <w:tcPr>
            <w:tcW w:w="127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10</w:t>
            </w:r>
          </w:p>
        </w:tc>
        <w:tc>
          <w:tcPr>
            <w:tcW w:w="116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w:t>
            </w: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Муниципальная программа</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Подпрограмма 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1.1.1</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 xml:space="preserve">Федеральный </w:t>
            </w:r>
            <w:r w:rsidRPr="00DB5584">
              <w:rPr>
                <w:rFonts w:ascii="Times New Roman" w:hAnsi="Times New Roman" w:cs="Times New Roman"/>
                <w:sz w:val="24"/>
                <w:szCs w:val="24"/>
              </w:rPr>
              <w:lastRenderedPageBreak/>
              <w:t>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1.1.3</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1.1.4</w:t>
            </w:r>
          </w:p>
        </w:tc>
        <w:tc>
          <w:tcPr>
            <w:tcW w:w="1985" w:type="dxa"/>
            <w:vMerge w:val="restart"/>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1.2</w:t>
            </w:r>
          </w:p>
        </w:tc>
        <w:tc>
          <w:tcPr>
            <w:tcW w:w="1842" w:type="dxa"/>
            <w:vMerge w:val="restart"/>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всего, в том числе:</w:t>
            </w:r>
          </w:p>
        </w:tc>
        <w:tc>
          <w:tcPr>
            <w:tcW w:w="851"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85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068"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Х</w:t>
            </w: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Федеральный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Областной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vMerge/>
          </w:tcPr>
          <w:p w:rsidR="00023AEE" w:rsidRPr="00DB5584" w:rsidRDefault="00023AEE" w:rsidP="005E1CC8">
            <w:pPr>
              <w:contextualSpacing/>
              <w:jc w:val="center"/>
              <w:rPr>
                <w:rFonts w:ascii="Times New Roman" w:hAnsi="Times New Roman" w:cs="Times New Roman"/>
                <w:sz w:val="24"/>
                <w:szCs w:val="24"/>
              </w:rPr>
            </w:pPr>
          </w:p>
        </w:tc>
        <w:tc>
          <w:tcPr>
            <w:tcW w:w="1985" w:type="dxa"/>
            <w:vMerge/>
          </w:tcPr>
          <w:p w:rsidR="00023AEE" w:rsidRPr="00DB5584" w:rsidRDefault="00023AEE" w:rsidP="005E1CC8">
            <w:pPr>
              <w:contextualSpacing/>
              <w:rPr>
                <w:rFonts w:ascii="Times New Roman" w:hAnsi="Times New Roman" w:cs="Times New Roman"/>
                <w:sz w:val="24"/>
                <w:szCs w:val="24"/>
              </w:rPr>
            </w:pPr>
          </w:p>
        </w:tc>
        <w:tc>
          <w:tcPr>
            <w:tcW w:w="1842" w:type="dxa"/>
            <w:vMerge/>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Местный бюджет</w:t>
            </w: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r w:rsidR="00023AEE" w:rsidRPr="00DB5584" w:rsidTr="005E1CC8">
        <w:tc>
          <w:tcPr>
            <w:tcW w:w="704"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w:t>
            </w:r>
          </w:p>
        </w:tc>
        <w:tc>
          <w:tcPr>
            <w:tcW w:w="1985"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842" w:type="dxa"/>
          </w:tcPr>
          <w:p w:rsidR="00023AEE" w:rsidRPr="00DB5584" w:rsidRDefault="00023AEE" w:rsidP="005E1CC8">
            <w:pPr>
              <w:contextualSpacing/>
              <w:rPr>
                <w:rFonts w:ascii="Times New Roman" w:hAnsi="Times New Roman" w:cs="Times New Roman"/>
                <w:sz w:val="24"/>
                <w:szCs w:val="24"/>
              </w:rPr>
            </w:pPr>
          </w:p>
        </w:tc>
        <w:tc>
          <w:tcPr>
            <w:tcW w:w="2268" w:type="dxa"/>
          </w:tcPr>
          <w:p w:rsidR="00023AEE" w:rsidRPr="00DB5584" w:rsidRDefault="00023AEE" w:rsidP="005E1CC8">
            <w:pPr>
              <w:contextualSpacing/>
              <w:rPr>
                <w:rFonts w:ascii="Times New Roman" w:hAnsi="Times New Roman" w:cs="Times New Roman"/>
                <w:sz w:val="24"/>
                <w:szCs w:val="24"/>
              </w:rPr>
            </w:pPr>
          </w:p>
        </w:tc>
        <w:tc>
          <w:tcPr>
            <w:tcW w:w="851" w:type="dxa"/>
          </w:tcPr>
          <w:p w:rsidR="00023AEE" w:rsidRPr="00DB5584" w:rsidRDefault="00023AEE" w:rsidP="005E1CC8">
            <w:pPr>
              <w:contextualSpacing/>
              <w:jc w:val="center"/>
              <w:rPr>
                <w:rFonts w:ascii="Times New Roman" w:hAnsi="Times New Roman" w:cs="Times New Roman"/>
                <w:sz w:val="24"/>
                <w:szCs w:val="24"/>
              </w:rPr>
            </w:pPr>
          </w:p>
        </w:tc>
        <w:tc>
          <w:tcPr>
            <w:tcW w:w="850" w:type="dxa"/>
          </w:tcPr>
          <w:p w:rsidR="00023AEE" w:rsidRPr="00DB5584" w:rsidRDefault="00023AEE" w:rsidP="005E1CC8">
            <w:pPr>
              <w:contextualSpacing/>
              <w:jc w:val="center"/>
              <w:rPr>
                <w:rFonts w:ascii="Times New Roman" w:hAnsi="Times New Roman" w:cs="Times New Roman"/>
                <w:sz w:val="24"/>
                <w:szCs w:val="24"/>
              </w:rPr>
            </w:pPr>
          </w:p>
        </w:tc>
        <w:tc>
          <w:tcPr>
            <w:tcW w:w="1068" w:type="dxa"/>
          </w:tcPr>
          <w:p w:rsidR="00023AEE" w:rsidRPr="00DB5584" w:rsidRDefault="00023AEE" w:rsidP="005E1CC8">
            <w:pPr>
              <w:contextualSpacing/>
              <w:jc w:val="center"/>
              <w:rPr>
                <w:rFonts w:ascii="Times New Roman" w:hAnsi="Times New Roman" w:cs="Times New Roman"/>
                <w:sz w:val="24"/>
                <w:szCs w:val="24"/>
              </w:rPr>
            </w:pPr>
          </w:p>
        </w:tc>
        <w:tc>
          <w:tcPr>
            <w:tcW w:w="1289"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271" w:type="dxa"/>
          </w:tcPr>
          <w:p w:rsidR="00023AEE" w:rsidRPr="00DB5584" w:rsidRDefault="00023AEE" w:rsidP="005E1CC8">
            <w:pPr>
              <w:contextualSpacing/>
              <w:rPr>
                <w:rFonts w:ascii="Times New Roman" w:hAnsi="Times New Roman" w:cs="Times New Roman"/>
                <w:sz w:val="24"/>
                <w:szCs w:val="24"/>
              </w:rPr>
            </w:pPr>
          </w:p>
        </w:tc>
        <w:tc>
          <w:tcPr>
            <w:tcW w:w="1161" w:type="dxa"/>
          </w:tcPr>
          <w:p w:rsidR="00023AEE" w:rsidRPr="00DB5584" w:rsidRDefault="00023AEE" w:rsidP="005E1CC8">
            <w:pPr>
              <w:contextualSpacing/>
              <w:rPr>
                <w:rFonts w:ascii="Times New Roman" w:hAnsi="Times New Roman" w:cs="Times New Roman"/>
                <w:sz w:val="24"/>
                <w:szCs w:val="24"/>
              </w:rPr>
            </w:pPr>
          </w:p>
        </w:tc>
      </w:tr>
    </w:tbl>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p>
    <w:p w:rsidR="00023AEE" w:rsidRDefault="00023AEE" w:rsidP="00023AEE">
      <w:pPr>
        <w:ind w:firstLine="709"/>
        <w:contextualSpacing/>
        <w:jc w:val="center"/>
        <w:rPr>
          <w:rFonts w:ascii="Times New Roman" w:hAnsi="Times New Roman" w:cs="Times New Roman"/>
          <w:sz w:val="24"/>
          <w:szCs w:val="24"/>
        </w:rPr>
      </w:pPr>
    </w:p>
    <w:p w:rsidR="00F2531E" w:rsidRDefault="00F2531E" w:rsidP="00023AEE">
      <w:pPr>
        <w:ind w:firstLine="709"/>
        <w:contextualSpacing/>
        <w:jc w:val="center"/>
        <w:rPr>
          <w:rFonts w:ascii="Times New Roman" w:hAnsi="Times New Roman" w:cs="Times New Roman"/>
          <w:sz w:val="24"/>
          <w:szCs w:val="24"/>
        </w:rPr>
      </w:pPr>
    </w:p>
    <w:p w:rsidR="00F2531E" w:rsidRPr="00DB5584" w:rsidRDefault="00F2531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right"/>
        <w:rPr>
          <w:rFonts w:ascii="Times New Roman" w:hAnsi="Times New Roman" w:cs="Times New Roman"/>
          <w:sz w:val="24"/>
          <w:szCs w:val="24"/>
        </w:rPr>
      </w:pPr>
      <w:r w:rsidRPr="00DB5584">
        <w:rPr>
          <w:rFonts w:ascii="Times New Roman" w:hAnsi="Times New Roman" w:cs="Times New Roman"/>
          <w:sz w:val="24"/>
          <w:szCs w:val="24"/>
        </w:rPr>
        <w:lastRenderedPageBreak/>
        <w:t>Таблица 11</w:t>
      </w:r>
    </w:p>
    <w:p w:rsidR="00023AEE" w:rsidRPr="00DB5584" w:rsidRDefault="00023AEE" w:rsidP="00023AEE">
      <w:pPr>
        <w:ind w:firstLine="709"/>
        <w:contextualSpacing/>
        <w:jc w:val="center"/>
        <w:rPr>
          <w:rFonts w:ascii="Times New Roman" w:hAnsi="Times New Roman" w:cs="Times New Roman"/>
          <w:sz w:val="24"/>
          <w:szCs w:val="24"/>
        </w:rPr>
      </w:pP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ОТЧЕТ</w:t>
      </w:r>
    </w:p>
    <w:p w:rsidR="00023AEE" w:rsidRPr="00DB5584" w:rsidRDefault="00023AEE" w:rsidP="00023AEE">
      <w:pPr>
        <w:ind w:firstLine="709"/>
        <w:contextualSpacing/>
        <w:jc w:val="center"/>
        <w:rPr>
          <w:rFonts w:ascii="Times New Roman" w:hAnsi="Times New Roman" w:cs="Times New Roman"/>
          <w:sz w:val="24"/>
          <w:szCs w:val="24"/>
        </w:rPr>
      </w:pPr>
      <w:r w:rsidRPr="00DB5584">
        <w:rPr>
          <w:rFonts w:ascii="Times New Roman" w:hAnsi="Times New Roman" w:cs="Times New Roman"/>
          <w:sz w:val="24"/>
          <w:szCs w:val="24"/>
        </w:rPr>
        <w:t>о выполнении сводных показателей муниципальных заданий на оказание муниципальных услуг (выполнение работ) муниципальными учреждениями по муниципальной программе</w:t>
      </w:r>
    </w:p>
    <w:p w:rsidR="00023AEE" w:rsidRPr="00DB5584" w:rsidRDefault="00023AEE" w:rsidP="00023AEE">
      <w:pPr>
        <w:ind w:firstLine="709"/>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560"/>
        <w:gridCol w:w="1755"/>
        <w:gridCol w:w="2427"/>
        <w:gridCol w:w="2427"/>
        <w:gridCol w:w="2427"/>
      </w:tblGrid>
      <w:tr w:rsidR="00023AEE" w:rsidRPr="00DB5584" w:rsidTr="005E1CC8">
        <w:trPr>
          <w:trHeight w:val="690"/>
        </w:trPr>
        <w:tc>
          <w:tcPr>
            <w:tcW w:w="3964" w:type="dxa"/>
            <w:vMerge w:val="restart"/>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Наименование услуги, показателя объема услуги, подпрограммы, основного мероприятия</w:t>
            </w:r>
          </w:p>
        </w:tc>
        <w:tc>
          <w:tcPr>
            <w:tcW w:w="3315" w:type="dxa"/>
            <w:gridSpan w:val="2"/>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Значение показателя объема услуги</w:t>
            </w:r>
          </w:p>
        </w:tc>
        <w:tc>
          <w:tcPr>
            <w:tcW w:w="7281" w:type="dxa"/>
            <w:gridSpan w:val="3"/>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Расходы местного бюджета на оказание муниципальной услуги (тыс.рублей)</w:t>
            </w:r>
          </w:p>
        </w:tc>
      </w:tr>
      <w:tr w:rsidR="00023AEE" w:rsidRPr="00DB5584" w:rsidTr="005E1CC8">
        <w:trPr>
          <w:trHeight w:val="960"/>
        </w:trPr>
        <w:tc>
          <w:tcPr>
            <w:tcW w:w="3964" w:type="dxa"/>
            <w:vMerge/>
          </w:tcPr>
          <w:p w:rsidR="00023AEE" w:rsidRPr="00DB5584" w:rsidRDefault="00023AEE" w:rsidP="005E1CC8">
            <w:pPr>
              <w:contextualSpacing/>
              <w:jc w:val="center"/>
              <w:rPr>
                <w:rFonts w:ascii="Times New Roman" w:hAnsi="Times New Roman" w:cs="Times New Roman"/>
                <w:sz w:val="24"/>
                <w:szCs w:val="24"/>
              </w:rPr>
            </w:pPr>
          </w:p>
        </w:tc>
        <w:tc>
          <w:tcPr>
            <w:tcW w:w="1560"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план</w:t>
            </w:r>
          </w:p>
        </w:tc>
        <w:tc>
          <w:tcPr>
            <w:tcW w:w="1755"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факт</w:t>
            </w:r>
          </w:p>
        </w:tc>
        <w:tc>
          <w:tcPr>
            <w:tcW w:w="2427"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сводная бюджетная роспись на 1 января отчетного года</w:t>
            </w:r>
          </w:p>
        </w:tc>
        <w:tc>
          <w:tcPr>
            <w:tcW w:w="2427"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сводная бюджетная роспись на 31 декабря отчетного года</w:t>
            </w:r>
          </w:p>
        </w:tc>
        <w:tc>
          <w:tcPr>
            <w:tcW w:w="2427" w:type="dxa"/>
          </w:tcPr>
          <w:p w:rsidR="00023AEE" w:rsidRPr="00DB5584" w:rsidRDefault="00023AEE" w:rsidP="005E1CC8">
            <w:pPr>
              <w:contextualSpacing/>
              <w:jc w:val="center"/>
              <w:rPr>
                <w:rFonts w:ascii="Times New Roman" w:hAnsi="Times New Roman" w:cs="Times New Roman"/>
                <w:sz w:val="24"/>
                <w:szCs w:val="24"/>
              </w:rPr>
            </w:pPr>
            <w:r w:rsidRPr="00DB5584">
              <w:rPr>
                <w:rFonts w:ascii="Times New Roman" w:hAnsi="Times New Roman" w:cs="Times New Roman"/>
                <w:sz w:val="24"/>
                <w:szCs w:val="24"/>
              </w:rPr>
              <w:t>кассовое исполнение</w:t>
            </w: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Наименование услуги и ее содержание:</w:t>
            </w:r>
          </w:p>
        </w:tc>
        <w:tc>
          <w:tcPr>
            <w:tcW w:w="10596" w:type="dxa"/>
            <w:gridSpan w:val="5"/>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Показатель объема услуги (работы):</w:t>
            </w:r>
          </w:p>
        </w:tc>
        <w:tc>
          <w:tcPr>
            <w:tcW w:w="10596" w:type="dxa"/>
            <w:gridSpan w:val="5"/>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Подпрограмма 1</w:t>
            </w:r>
          </w:p>
        </w:tc>
        <w:tc>
          <w:tcPr>
            <w:tcW w:w="1560" w:type="dxa"/>
          </w:tcPr>
          <w:p w:rsidR="00023AEE" w:rsidRPr="00DB5584" w:rsidRDefault="00023AEE" w:rsidP="005E1CC8">
            <w:pPr>
              <w:contextualSpacing/>
              <w:jc w:val="center"/>
              <w:rPr>
                <w:rFonts w:ascii="Times New Roman" w:hAnsi="Times New Roman" w:cs="Times New Roman"/>
                <w:sz w:val="24"/>
                <w:szCs w:val="24"/>
              </w:rPr>
            </w:pPr>
          </w:p>
        </w:tc>
        <w:tc>
          <w:tcPr>
            <w:tcW w:w="1755"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c>
          <w:tcPr>
            <w:tcW w:w="2427"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1.1</w:t>
            </w:r>
          </w:p>
        </w:tc>
        <w:tc>
          <w:tcPr>
            <w:tcW w:w="1560" w:type="dxa"/>
          </w:tcPr>
          <w:p w:rsidR="00023AEE" w:rsidRPr="00DB5584" w:rsidRDefault="00023AEE" w:rsidP="005E1CC8">
            <w:pPr>
              <w:contextualSpacing/>
              <w:jc w:val="center"/>
              <w:rPr>
                <w:rFonts w:ascii="Times New Roman" w:hAnsi="Times New Roman" w:cs="Times New Roman"/>
                <w:sz w:val="24"/>
                <w:szCs w:val="24"/>
              </w:rPr>
            </w:pPr>
          </w:p>
        </w:tc>
        <w:tc>
          <w:tcPr>
            <w:tcW w:w="1755"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c>
          <w:tcPr>
            <w:tcW w:w="2427"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ВЦП 1.2</w:t>
            </w:r>
          </w:p>
        </w:tc>
        <w:tc>
          <w:tcPr>
            <w:tcW w:w="1560" w:type="dxa"/>
          </w:tcPr>
          <w:p w:rsidR="00023AEE" w:rsidRPr="00DB5584" w:rsidRDefault="00023AEE" w:rsidP="005E1CC8">
            <w:pPr>
              <w:contextualSpacing/>
              <w:jc w:val="center"/>
              <w:rPr>
                <w:rFonts w:ascii="Times New Roman" w:hAnsi="Times New Roman" w:cs="Times New Roman"/>
                <w:sz w:val="24"/>
                <w:szCs w:val="24"/>
              </w:rPr>
            </w:pPr>
          </w:p>
        </w:tc>
        <w:tc>
          <w:tcPr>
            <w:tcW w:w="1755"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c>
          <w:tcPr>
            <w:tcW w:w="2427"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560" w:type="dxa"/>
          </w:tcPr>
          <w:p w:rsidR="00023AEE" w:rsidRPr="00DB5584" w:rsidRDefault="00023AEE" w:rsidP="005E1CC8">
            <w:pPr>
              <w:contextualSpacing/>
              <w:jc w:val="center"/>
              <w:rPr>
                <w:rFonts w:ascii="Times New Roman" w:hAnsi="Times New Roman" w:cs="Times New Roman"/>
                <w:sz w:val="24"/>
                <w:szCs w:val="24"/>
              </w:rPr>
            </w:pPr>
          </w:p>
        </w:tc>
        <w:tc>
          <w:tcPr>
            <w:tcW w:w="1755"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c>
          <w:tcPr>
            <w:tcW w:w="2427"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1.1</w:t>
            </w:r>
          </w:p>
        </w:tc>
        <w:tc>
          <w:tcPr>
            <w:tcW w:w="1560" w:type="dxa"/>
          </w:tcPr>
          <w:p w:rsidR="00023AEE" w:rsidRPr="00DB5584" w:rsidRDefault="00023AEE" w:rsidP="005E1CC8">
            <w:pPr>
              <w:contextualSpacing/>
              <w:jc w:val="center"/>
              <w:rPr>
                <w:rFonts w:ascii="Times New Roman" w:hAnsi="Times New Roman" w:cs="Times New Roman"/>
                <w:sz w:val="24"/>
                <w:szCs w:val="24"/>
              </w:rPr>
            </w:pPr>
          </w:p>
        </w:tc>
        <w:tc>
          <w:tcPr>
            <w:tcW w:w="1755"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c>
          <w:tcPr>
            <w:tcW w:w="2427"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Основное мероприятие 1.2</w:t>
            </w:r>
          </w:p>
        </w:tc>
        <w:tc>
          <w:tcPr>
            <w:tcW w:w="1560" w:type="dxa"/>
          </w:tcPr>
          <w:p w:rsidR="00023AEE" w:rsidRPr="00DB5584" w:rsidRDefault="00023AEE" w:rsidP="005E1CC8">
            <w:pPr>
              <w:contextualSpacing/>
              <w:jc w:val="center"/>
              <w:rPr>
                <w:rFonts w:ascii="Times New Roman" w:hAnsi="Times New Roman" w:cs="Times New Roman"/>
                <w:sz w:val="24"/>
                <w:szCs w:val="24"/>
              </w:rPr>
            </w:pPr>
          </w:p>
        </w:tc>
        <w:tc>
          <w:tcPr>
            <w:tcW w:w="1755"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c>
          <w:tcPr>
            <w:tcW w:w="2427"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r>
      <w:tr w:rsidR="00023AEE" w:rsidRPr="00DB5584" w:rsidTr="005E1CC8">
        <w:tc>
          <w:tcPr>
            <w:tcW w:w="3964" w:type="dxa"/>
          </w:tcPr>
          <w:p w:rsidR="00023AEE" w:rsidRPr="00DB5584" w:rsidRDefault="00023AEE" w:rsidP="005E1CC8">
            <w:pPr>
              <w:contextualSpacing/>
              <w:rPr>
                <w:rFonts w:ascii="Times New Roman" w:hAnsi="Times New Roman" w:cs="Times New Roman"/>
                <w:sz w:val="24"/>
                <w:szCs w:val="24"/>
              </w:rPr>
            </w:pPr>
            <w:r w:rsidRPr="00DB5584">
              <w:rPr>
                <w:rFonts w:ascii="Times New Roman" w:hAnsi="Times New Roman" w:cs="Times New Roman"/>
                <w:sz w:val="24"/>
                <w:szCs w:val="24"/>
              </w:rPr>
              <w:t>…</w:t>
            </w:r>
          </w:p>
        </w:tc>
        <w:tc>
          <w:tcPr>
            <w:tcW w:w="1560" w:type="dxa"/>
          </w:tcPr>
          <w:p w:rsidR="00023AEE" w:rsidRPr="00DB5584" w:rsidRDefault="00023AEE" w:rsidP="005E1CC8">
            <w:pPr>
              <w:contextualSpacing/>
              <w:jc w:val="center"/>
              <w:rPr>
                <w:rFonts w:ascii="Times New Roman" w:hAnsi="Times New Roman" w:cs="Times New Roman"/>
                <w:sz w:val="24"/>
                <w:szCs w:val="24"/>
              </w:rPr>
            </w:pPr>
          </w:p>
        </w:tc>
        <w:tc>
          <w:tcPr>
            <w:tcW w:w="1755"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c>
          <w:tcPr>
            <w:tcW w:w="2427" w:type="dxa"/>
          </w:tcPr>
          <w:p w:rsidR="00023AEE" w:rsidRPr="00DB5584" w:rsidRDefault="00023AEE" w:rsidP="005E1CC8">
            <w:pPr>
              <w:contextualSpacing/>
              <w:rPr>
                <w:rFonts w:ascii="Times New Roman" w:hAnsi="Times New Roman" w:cs="Times New Roman"/>
                <w:sz w:val="24"/>
                <w:szCs w:val="24"/>
              </w:rPr>
            </w:pPr>
          </w:p>
        </w:tc>
        <w:tc>
          <w:tcPr>
            <w:tcW w:w="2427" w:type="dxa"/>
          </w:tcPr>
          <w:p w:rsidR="00023AEE" w:rsidRPr="00DB5584" w:rsidRDefault="00023AEE" w:rsidP="005E1CC8">
            <w:pPr>
              <w:contextualSpacing/>
              <w:jc w:val="center"/>
              <w:rPr>
                <w:rFonts w:ascii="Times New Roman" w:hAnsi="Times New Roman" w:cs="Times New Roman"/>
                <w:sz w:val="24"/>
                <w:szCs w:val="24"/>
              </w:rPr>
            </w:pPr>
          </w:p>
        </w:tc>
      </w:tr>
    </w:tbl>
    <w:p w:rsidR="00023AEE" w:rsidRPr="00DB5584" w:rsidRDefault="00023AEE" w:rsidP="00023AEE">
      <w:pPr>
        <w:ind w:firstLine="709"/>
        <w:contextualSpacing/>
        <w:jc w:val="center"/>
        <w:rPr>
          <w:rFonts w:ascii="Times New Roman" w:hAnsi="Times New Roman" w:cs="Times New Roman"/>
          <w:sz w:val="24"/>
          <w:szCs w:val="24"/>
        </w:rPr>
        <w:sectPr w:rsidR="00023AEE" w:rsidRPr="00DB5584" w:rsidSect="005E1CC8">
          <w:pgSz w:w="16838" w:h="11906" w:orient="landscape"/>
          <w:pgMar w:top="1701" w:right="1134" w:bottom="1701" w:left="1134" w:header="709" w:footer="709" w:gutter="0"/>
          <w:cols w:space="708"/>
          <w:docGrid w:linePitch="360"/>
        </w:sectPr>
      </w:pP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lastRenderedPageBreak/>
        <w:t xml:space="preserve">Приложение № 4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 xml:space="preserve">к порядку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разработки, реализации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и оценки эффективности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муниципальных программ</w:t>
      </w:r>
    </w:p>
    <w:p w:rsidR="00023AEE" w:rsidRPr="00023AEE" w:rsidRDefault="00023AEE" w:rsidP="00023AEE">
      <w:pPr>
        <w:ind w:firstLine="709"/>
        <w:contextualSpacing/>
        <w:jc w:val="right"/>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МЕТОДИЧЕСКИЕ РЕКОМЕНДАЦИИ</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по оценке эффективности муниципальной программы</w:t>
      </w: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I</w:t>
      </w:r>
      <w:r w:rsidRPr="00023AEE">
        <w:rPr>
          <w:rFonts w:ascii="Times New Roman" w:hAnsi="Times New Roman" w:cs="Times New Roman"/>
          <w:sz w:val="28"/>
          <w:szCs w:val="28"/>
        </w:rPr>
        <w:t>. Общие положения</w:t>
      </w:r>
    </w:p>
    <w:p w:rsidR="00023AEE" w:rsidRPr="00023AEE" w:rsidRDefault="00023AEE" w:rsidP="00023AEE">
      <w:pPr>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 Оценка эффективности реализации муниципальной программы производится ежегодно. При проведении данной оценки учитывается редакция муниципальной программы, утвержденная до 31 декабря отчетного года.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 Оценка эффективности муниципальной программы производится с учетом оценки: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степени достижения целей и решения задач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 степени достижения целей и решения задач подпрограмм, входящих в муниципальную программу;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степени реализации основных мероприятий, ведомственных целевых программ и достижения ожидаемых непосредственных результатов их реализации (далее – оценка степени реализации мероприятий);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степени соответствия запланированному уровню затрат;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эффективности использования средств местного бюджета.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 Оценка эффективности реализации муниципальных программ осуществляется в два этапа.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степени реализации мероприятий, степени соответствия запланированному уровню затрат и эффективности использования средств местного бюджета.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эффективности реализации подпрограмм.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4. Если муниципальная программа не содержит подпрограмм, оценка эффективности ее реализации проводится аналогично оценке эффективности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II</w:t>
      </w:r>
      <w:r w:rsidRPr="00023AEE">
        <w:rPr>
          <w:rFonts w:ascii="Times New Roman" w:hAnsi="Times New Roman" w:cs="Times New Roman"/>
          <w:sz w:val="28"/>
          <w:szCs w:val="28"/>
        </w:rPr>
        <w:t>. Оценка степени реализации мероприятий</w:t>
      </w: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5. Степень реализации мероприятий подпрограммы (СР</w:t>
      </w:r>
      <w:r w:rsidRPr="00023AEE">
        <w:rPr>
          <w:rFonts w:ascii="Times New Roman" w:hAnsi="Times New Roman" w:cs="Times New Roman"/>
          <w:sz w:val="28"/>
          <w:szCs w:val="28"/>
          <w:vertAlign w:val="subscript"/>
        </w:rPr>
        <w:t>М</w:t>
      </w:r>
      <w:r w:rsidRPr="00023AEE">
        <w:rPr>
          <w:rFonts w:ascii="Times New Roman" w:hAnsi="Times New Roman" w:cs="Times New Roman"/>
          <w:sz w:val="28"/>
          <w:szCs w:val="28"/>
        </w:rPr>
        <w:t>) рассчитывается как среднее арифметическое степеней реализации каждого основного мероприятия данной подпрограммы.</w:t>
      </w:r>
    </w:p>
    <w:p w:rsidR="00023AEE" w:rsidRPr="00023AEE" w:rsidRDefault="00023AEE" w:rsidP="00F2531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6. Степень реализации основного мероприятия рассчитывается по формуле:</w:t>
      </w:r>
    </w:p>
    <w:p w:rsidR="00023AEE" w:rsidRPr="00023AEE" w:rsidRDefault="00023AEE" w:rsidP="00023AEE">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i</w:t>
      </w:r>
      <w:r w:rsidRPr="00023AEE">
        <w:rPr>
          <w:rFonts w:ascii="Times New Roman" w:hAnsi="Times New Roman" w:cs="Times New Roman"/>
          <w:sz w:val="28"/>
          <w:szCs w:val="28"/>
        </w:rPr>
        <w:t xml:space="preserve"> = П</w:t>
      </w:r>
      <w:r w:rsidRPr="00023AEE">
        <w:rPr>
          <w:rFonts w:ascii="Times New Roman" w:hAnsi="Times New Roman" w:cs="Times New Roman"/>
          <w:sz w:val="28"/>
          <w:szCs w:val="28"/>
          <w:vertAlign w:val="subscript"/>
        </w:rPr>
        <w:t>в</w:t>
      </w:r>
      <w:r w:rsidRPr="00023AEE">
        <w:rPr>
          <w:rFonts w:ascii="Times New Roman" w:hAnsi="Times New Roman" w:cs="Times New Roman"/>
          <w:sz w:val="28"/>
          <w:szCs w:val="28"/>
        </w:rPr>
        <w:t xml:space="preserve"> / П, где:</w:t>
      </w:r>
    </w:p>
    <w:p w:rsidR="00023AEE" w:rsidRPr="00023AEE" w:rsidRDefault="00023AEE" w:rsidP="00023AEE">
      <w:pPr>
        <w:pStyle w:val="ConsPlusNormal"/>
        <w:jc w:val="both"/>
        <w:rPr>
          <w:rFonts w:ascii="Times New Roman" w:hAnsi="Times New Roman" w:cs="Times New Roman"/>
          <w:sz w:val="28"/>
          <w:szCs w:val="28"/>
        </w:rPr>
      </w:pP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i</w:t>
      </w:r>
      <w:r w:rsidRPr="00023AEE">
        <w:rPr>
          <w:rFonts w:ascii="Times New Roman" w:hAnsi="Times New Roman" w:cs="Times New Roman"/>
          <w:sz w:val="28"/>
          <w:szCs w:val="28"/>
        </w:rPr>
        <w:t xml:space="preserve"> - степень реализации i-ого основного мероприятия;</w:t>
      </w:r>
    </w:p>
    <w:p w:rsidR="00023AEE" w:rsidRPr="00023AEE" w:rsidRDefault="00023AEE" w:rsidP="00023AE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П</w:t>
      </w:r>
      <w:r w:rsidRPr="00023AEE">
        <w:rPr>
          <w:rFonts w:ascii="Times New Roman" w:hAnsi="Times New Roman" w:cs="Times New Roman"/>
          <w:sz w:val="28"/>
          <w:szCs w:val="28"/>
          <w:vertAlign w:val="subscript"/>
        </w:rPr>
        <w:t>в</w:t>
      </w:r>
      <w:r w:rsidRPr="00023AEE">
        <w:rPr>
          <w:rFonts w:ascii="Times New Roman" w:hAnsi="Times New Roman" w:cs="Times New Roman"/>
          <w:sz w:val="28"/>
          <w:szCs w:val="28"/>
        </w:rPr>
        <w:t xml:space="preserve"> - количество показателей, характеризующих непосредственный результат исполнения i-ого основного мероприятия, фактические значения которых достигнуты на уровне не менее 95 процентов от запланированных;</w:t>
      </w:r>
    </w:p>
    <w:p w:rsidR="00023AEE" w:rsidRDefault="00023AEE" w:rsidP="00F2531E">
      <w:pPr>
        <w:pStyle w:val="ConsPlusNormal"/>
        <w:ind w:firstLine="540"/>
        <w:jc w:val="both"/>
        <w:rPr>
          <w:rFonts w:ascii="Times New Roman" w:hAnsi="Times New Roman" w:cs="Times New Roman"/>
          <w:sz w:val="28"/>
          <w:szCs w:val="28"/>
        </w:rPr>
      </w:pPr>
      <w:r w:rsidRPr="00023AEE">
        <w:rPr>
          <w:rFonts w:ascii="Times New Roman" w:hAnsi="Times New Roman" w:cs="Times New Roman"/>
          <w:sz w:val="28"/>
          <w:szCs w:val="28"/>
        </w:rPr>
        <w:t>П - количество показателей, характеризующих непосредственный результат исполнения i-ого основного мероприятия.</w:t>
      </w:r>
    </w:p>
    <w:p w:rsidR="00F2531E" w:rsidRPr="00023AEE" w:rsidRDefault="00F2531E" w:rsidP="00F2531E">
      <w:pPr>
        <w:pStyle w:val="ConsPlusNormal"/>
        <w:ind w:firstLine="540"/>
        <w:jc w:val="both"/>
        <w:rPr>
          <w:rFonts w:ascii="Times New Roman" w:hAnsi="Times New Roman" w:cs="Times New Roman"/>
          <w:sz w:val="28"/>
          <w:szCs w:val="28"/>
        </w:rPr>
      </w:pPr>
    </w:p>
    <w:p w:rsidR="00F2531E" w:rsidRPr="00F2531E" w:rsidRDefault="00023AEE" w:rsidP="00F2531E">
      <w:pPr>
        <w:pStyle w:val="a9"/>
        <w:numPr>
          <w:ilvl w:val="0"/>
          <w:numId w:val="1"/>
        </w:numPr>
        <w:jc w:val="center"/>
        <w:rPr>
          <w:rFonts w:ascii="Times New Roman" w:hAnsi="Times New Roman" w:cs="Times New Roman"/>
          <w:sz w:val="28"/>
          <w:szCs w:val="28"/>
        </w:rPr>
      </w:pPr>
      <w:r w:rsidRPr="00F2531E">
        <w:rPr>
          <w:rFonts w:ascii="Times New Roman" w:hAnsi="Times New Roman" w:cs="Times New Roman"/>
          <w:sz w:val="28"/>
          <w:szCs w:val="28"/>
        </w:rPr>
        <w:t>Оценка степени соответствия запланированному уровню затрат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7.  Степень соответствия запланированному уровню затрат оценивается для каждой подпрограммы по соответствующей формуле:</w:t>
      </w: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7.1. Степень соответствия запланированному уровню затрат для подпрограммы, не содержащей мероприятий, осуществляемых 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СС</w:t>
      </w:r>
      <w:r w:rsidRPr="00023AEE">
        <w:rPr>
          <w:rFonts w:ascii="Times New Roman" w:hAnsi="Times New Roman" w:cs="Times New Roman"/>
          <w:sz w:val="28"/>
          <w:szCs w:val="28"/>
          <w:vertAlign w:val="subscript"/>
        </w:rPr>
        <w:t>уз</w:t>
      </w:r>
      <w:r w:rsidRPr="00023AEE">
        <w:rPr>
          <w:rFonts w:ascii="Times New Roman" w:hAnsi="Times New Roman" w:cs="Times New Roman"/>
          <w:sz w:val="28"/>
          <w:szCs w:val="28"/>
        </w:rPr>
        <w:t xml:space="preserve"> = З</w:t>
      </w:r>
      <w:r w:rsidRPr="00023AEE">
        <w:rPr>
          <w:rFonts w:ascii="Times New Roman" w:hAnsi="Times New Roman" w:cs="Times New Roman"/>
          <w:sz w:val="28"/>
          <w:szCs w:val="28"/>
          <w:vertAlign w:val="subscript"/>
        </w:rPr>
        <w:t>ф</w:t>
      </w:r>
      <w:r w:rsidRPr="00023AEE">
        <w:rPr>
          <w:rFonts w:ascii="Times New Roman" w:hAnsi="Times New Roman" w:cs="Times New Roman"/>
          <w:sz w:val="28"/>
          <w:szCs w:val="28"/>
        </w:rPr>
        <w:t>/З</w:t>
      </w:r>
      <w:r w:rsidRPr="00023AEE">
        <w:rPr>
          <w:rFonts w:ascii="Times New Roman" w:hAnsi="Times New Roman" w:cs="Times New Roman"/>
          <w:sz w:val="28"/>
          <w:szCs w:val="28"/>
          <w:vertAlign w:val="subscript"/>
        </w:rPr>
        <w:t>п</w:t>
      </w:r>
      <w:r w:rsidRPr="00023AEE">
        <w:rPr>
          <w:rFonts w:ascii="Times New Roman" w:hAnsi="Times New Roman" w:cs="Times New Roman"/>
          <w:sz w:val="28"/>
          <w:szCs w:val="28"/>
        </w:rPr>
        <w:t>,</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СС</w:t>
      </w:r>
      <w:r w:rsidRPr="00023AEE">
        <w:rPr>
          <w:rFonts w:ascii="Times New Roman" w:hAnsi="Times New Roman" w:cs="Times New Roman"/>
          <w:sz w:val="28"/>
          <w:szCs w:val="28"/>
          <w:vertAlign w:val="subscript"/>
        </w:rPr>
        <w:t>уз</w:t>
      </w:r>
      <w:r w:rsidRPr="00023AEE">
        <w:rPr>
          <w:rFonts w:ascii="Times New Roman" w:hAnsi="Times New Roman" w:cs="Times New Roman"/>
          <w:sz w:val="28"/>
          <w:szCs w:val="28"/>
        </w:rPr>
        <w:t xml:space="preserve"> – степень соответствия запланированному уровню расходов;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З</w:t>
      </w:r>
      <w:r w:rsidRPr="00023AEE">
        <w:rPr>
          <w:rFonts w:ascii="Times New Roman" w:hAnsi="Times New Roman" w:cs="Times New Roman"/>
          <w:sz w:val="28"/>
          <w:szCs w:val="28"/>
          <w:vertAlign w:val="subscript"/>
        </w:rPr>
        <w:t>п</w:t>
      </w:r>
      <w:r w:rsidRPr="00023AEE">
        <w:rPr>
          <w:rFonts w:ascii="Times New Roman" w:hAnsi="Times New Roman" w:cs="Times New Roman"/>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З</w:t>
      </w:r>
      <w:r w:rsidRPr="00023AEE">
        <w:rPr>
          <w:rFonts w:ascii="Times New Roman" w:hAnsi="Times New Roman" w:cs="Times New Roman"/>
          <w:sz w:val="28"/>
          <w:szCs w:val="28"/>
          <w:vertAlign w:val="subscript"/>
        </w:rPr>
        <w:t>ф</w:t>
      </w:r>
      <w:r w:rsidRPr="00023AEE">
        <w:rPr>
          <w:rFonts w:ascii="Times New Roman" w:hAnsi="Times New Roman" w:cs="Times New Roman"/>
          <w:sz w:val="28"/>
          <w:szCs w:val="28"/>
        </w:rPr>
        <w:t xml:space="preserve"> – фактически произведенные кассовые расходы на реализацию подпрограммы в отчетном году.</w:t>
      </w: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7.2. Степень соответствия запланированному уровню затрат для подпрограммы, содержащей мероприятия, осуществляемые исключительно 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СС</w:t>
      </w:r>
      <w:r w:rsidRPr="00023AEE">
        <w:rPr>
          <w:rFonts w:ascii="Times New Roman" w:hAnsi="Times New Roman" w:cs="Times New Roman"/>
          <w:sz w:val="28"/>
          <w:szCs w:val="28"/>
          <w:vertAlign w:val="subscript"/>
        </w:rPr>
        <w:t>уз</w:t>
      </w:r>
      <w:r w:rsidRPr="00023AEE">
        <w:rPr>
          <w:rFonts w:ascii="Times New Roman" w:hAnsi="Times New Roman" w:cs="Times New Roman"/>
          <w:sz w:val="28"/>
          <w:szCs w:val="28"/>
        </w:rPr>
        <w:t xml:space="preserve"> = МБ</w:t>
      </w:r>
      <w:r w:rsidRPr="00023AEE">
        <w:rPr>
          <w:rFonts w:ascii="Times New Roman" w:hAnsi="Times New Roman" w:cs="Times New Roman"/>
          <w:sz w:val="28"/>
          <w:szCs w:val="28"/>
          <w:vertAlign w:val="subscript"/>
        </w:rPr>
        <w:t>ф</w:t>
      </w:r>
      <w:r w:rsidRPr="00023AEE">
        <w:rPr>
          <w:rFonts w:ascii="Times New Roman" w:hAnsi="Times New Roman" w:cs="Times New Roman"/>
          <w:sz w:val="28"/>
          <w:szCs w:val="28"/>
        </w:rPr>
        <w:t>/МБ</w:t>
      </w:r>
      <w:r w:rsidRPr="00023AEE">
        <w:rPr>
          <w:rFonts w:ascii="Times New Roman" w:hAnsi="Times New Roman" w:cs="Times New Roman"/>
          <w:sz w:val="28"/>
          <w:szCs w:val="28"/>
          <w:vertAlign w:val="subscript"/>
        </w:rPr>
        <w:t>п</w:t>
      </w:r>
      <w:r w:rsidRPr="00023AEE">
        <w:rPr>
          <w:rFonts w:ascii="Times New Roman" w:hAnsi="Times New Roman" w:cs="Times New Roman"/>
          <w:sz w:val="28"/>
          <w:szCs w:val="28"/>
        </w:rPr>
        <w:t>,</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СС</w:t>
      </w:r>
      <w:r w:rsidRPr="00023AEE">
        <w:rPr>
          <w:rFonts w:ascii="Times New Roman" w:hAnsi="Times New Roman" w:cs="Times New Roman"/>
          <w:sz w:val="28"/>
          <w:szCs w:val="28"/>
          <w:vertAlign w:val="subscript"/>
        </w:rPr>
        <w:t>уз</w:t>
      </w:r>
      <w:r w:rsidRPr="00023AEE">
        <w:rPr>
          <w:rFonts w:ascii="Times New Roman" w:hAnsi="Times New Roman" w:cs="Times New Roman"/>
          <w:sz w:val="28"/>
          <w:szCs w:val="28"/>
        </w:rPr>
        <w:t xml:space="preserve"> – степень соответствия запланированному уровню расходов;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МБ</w:t>
      </w:r>
      <w:r w:rsidRPr="00023AEE">
        <w:rPr>
          <w:rFonts w:ascii="Times New Roman" w:hAnsi="Times New Roman" w:cs="Times New Roman"/>
          <w:sz w:val="28"/>
          <w:szCs w:val="28"/>
          <w:vertAlign w:val="subscript"/>
        </w:rPr>
        <w:t>ф</w:t>
      </w:r>
      <w:r w:rsidRPr="00023AEE">
        <w:rPr>
          <w:rFonts w:ascii="Times New Roman" w:hAnsi="Times New Roman" w:cs="Times New Roman"/>
          <w:sz w:val="28"/>
          <w:szCs w:val="28"/>
        </w:rPr>
        <w:t xml:space="preserve"> – фактически произведенные в отчетном году кассовые расходы на реализацию подпрограммы за счет поступивших из федерального и областного бюджетов межбюджетных трансфертов, имеющих целевое назначение;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МБ</w:t>
      </w:r>
      <w:r w:rsidRPr="00023AEE">
        <w:rPr>
          <w:rFonts w:ascii="Times New Roman" w:hAnsi="Times New Roman" w:cs="Times New Roman"/>
          <w:sz w:val="28"/>
          <w:szCs w:val="28"/>
          <w:vertAlign w:val="subscript"/>
        </w:rPr>
        <w:t>п</w:t>
      </w:r>
      <w:r w:rsidRPr="00023AEE">
        <w:rPr>
          <w:rFonts w:ascii="Times New Roman" w:hAnsi="Times New Roman" w:cs="Times New Roman"/>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7.3. Степень соответствия запланированному уровню затрат для подпрограммы, содержащей мероприятия, осуществляемые как за счет собственных средств местного бюджета, так и за счет средств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СС</w:t>
      </w:r>
      <w:r w:rsidRPr="00023AEE">
        <w:rPr>
          <w:rFonts w:ascii="Times New Roman" w:hAnsi="Times New Roman" w:cs="Times New Roman"/>
          <w:sz w:val="28"/>
          <w:szCs w:val="28"/>
          <w:vertAlign w:val="subscript"/>
        </w:rPr>
        <w:t>уз</w:t>
      </w:r>
      <w:r w:rsidRPr="00023AEE">
        <w:rPr>
          <w:rFonts w:ascii="Times New Roman" w:hAnsi="Times New Roman" w:cs="Times New Roman"/>
          <w:sz w:val="28"/>
          <w:szCs w:val="28"/>
        </w:rPr>
        <w:t xml:space="preserve"> = 0,5*З</w:t>
      </w:r>
      <w:r w:rsidRPr="00023AEE">
        <w:rPr>
          <w:rFonts w:ascii="Times New Roman" w:hAnsi="Times New Roman" w:cs="Times New Roman"/>
          <w:sz w:val="28"/>
          <w:szCs w:val="28"/>
          <w:vertAlign w:val="subscript"/>
        </w:rPr>
        <w:t>ф</w:t>
      </w:r>
      <w:r w:rsidRPr="00023AEE">
        <w:rPr>
          <w:rFonts w:ascii="Times New Roman" w:hAnsi="Times New Roman" w:cs="Times New Roman"/>
          <w:sz w:val="28"/>
          <w:szCs w:val="28"/>
        </w:rPr>
        <w:t>/З</w:t>
      </w:r>
      <w:r w:rsidRPr="00023AEE">
        <w:rPr>
          <w:rFonts w:ascii="Times New Roman" w:hAnsi="Times New Roman" w:cs="Times New Roman"/>
          <w:sz w:val="28"/>
          <w:szCs w:val="28"/>
          <w:vertAlign w:val="subscript"/>
        </w:rPr>
        <w:t>п</w:t>
      </w:r>
      <w:r w:rsidRPr="00023AEE">
        <w:rPr>
          <w:rFonts w:ascii="Times New Roman" w:hAnsi="Times New Roman" w:cs="Times New Roman"/>
          <w:sz w:val="28"/>
          <w:szCs w:val="28"/>
        </w:rPr>
        <w:t>+0,5*МБ</w:t>
      </w:r>
      <w:r w:rsidRPr="00023AEE">
        <w:rPr>
          <w:rFonts w:ascii="Times New Roman" w:hAnsi="Times New Roman" w:cs="Times New Roman"/>
          <w:sz w:val="28"/>
          <w:szCs w:val="28"/>
          <w:vertAlign w:val="subscript"/>
        </w:rPr>
        <w:t>ф</w:t>
      </w:r>
      <w:r w:rsidRPr="00023AEE">
        <w:rPr>
          <w:rFonts w:ascii="Times New Roman" w:hAnsi="Times New Roman" w:cs="Times New Roman"/>
          <w:sz w:val="28"/>
          <w:szCs w:val="28"/>
        </w:rPr>
        <w:t>/МБ</w:t>
      </w:r>
      <w:r w:rsidRPr="00023AEE">
        <w:rPr>
          <w:rFonts w:ascii="Times New Roman" w:hAnsi="Times New Roman" w:cs="Times New Roman"/>
          <w:sz w:val="28"/>
          <w:szCs w:val="28"/>
          <w:vertAlign w:val="subscript"/>
        </w:rPr>
        <w:t>п</w:t>
      </w:r>
      <w:r w:rsidRPr="00023AEE">
        <w:rPr>
          <w:rFonts w:ascii="Times New Roman" w:hAnsi="Times New Roman" w:cs="Times New Roman"/>
          <w:sz w:val="28"/>
          <w:szCs w:val="28"/>
        </w:rPr>
        <w:t>,</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СС</w:t>
      </w:r>
      <w:r w:rsidRPr="00023AEE">
        <w:rPr>
          <w:rFonts w:ascii="Times New Roman" w:hAnsi="Times New Roman" w:cs="Times New Roman"/>
          <w:sz w:val="28"/>
          <w:szCs w:val="28"/>
          <w:vertAlign w:val="subscript"/>
        </w:rPr>
        <w:t>уз</w:t>
      </w:r>
      <w:r w:rsidRPr="00023AEE">
        <w:rPr>
          <w:rFonts w:ascii="Times New Roman" w:hAnsi="Times New Roman" w:cs="Times New Roman"/>
          <w:sz w:val="28"/>
          <w:szCs w:val="28"/>
        </w:rPr>
        <w:t xml:space="preserve"> – степень соответствия запланированному уровню расходов;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З</w:t>
      </w:r>
      <w:r w:rsidRPr="00023AEE">
        <w:rPr>
          <w:rFonts w:ascii="Times New Roman" w:hAnsi="Times New Roman" w:cs="Times New Roman"/>
          <w:sz w:val="28"/>
          <w:szCs w:val="28"/>
          <w:vertAlign w:val="subscript"/>
        </w:rPr>
        <w:t>п</w:t>
      </w:r>
      <w:r w:rsidRPr="00023AEE">
        <w:rPr>
          <w:rFonts w:ascii="Times New Roman" w:hAnsi="Times New Roman" w:cs="Times New Roman"/>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З</w:t>
      </w:r>
      <w:r w:rsidRPr="00023AEE">
        <w:rPr>
          <w:rFonts w:ascii="Times New Roman" w:hAnsi="Times New Roman" w:cs="Times New Roman"/>
          <w:sz w:val="28"/>
          <w:szCs w:val="28"/>
          <w:vertAlign w:val="subscript"/>
        </w:rPr>
        <w:t>ф</w:t>
      </w:r>
      <w:r w:rsidRPr="00023AEE">
        <w:rPr>
          <w:rFonts w:ascii="Times New Roman" w:hAnsi="Times New Roman" w:cs="Times New Roman"/>
          <w:sz w:val="28"/>
          <w:szCs w:val="28"/>
        </w:rPr>
        <w:t xml:space="preserve"> - фактически произведенные кассовые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МБ</w:t>
      </w:r>
      <w:r w:rsidRPr="00023AEE">
        <w:rPr>
          <w:rFonts w:ascii="Times New Roman" w:hAnsi="Times New Roman" w:cs="Times New Roman"/>
          <w:sz w:val="28"/>
          <w:szCs w:val="28"/>
          <w:vertAlign w:val="subscript"/>
        </w:rPr>
        <w:t>ф</w:t>
      </w:r>
      <w:r w:rsidRPr="00023AEE">
        <w:rPr>
          <w:rFonts w:ascii="Times New Roman" w:hAnsi="Times New Roman" w:cs="Times New Roman"/>
          <w:sz w:val="28"/>
          <w:szCs w:val="28"/>
        </w:rPr>
        <w:t xml:space="preserve"> – фактически произведенные в отчетном году кассовые расходы на реализацию подпрограммы за счет средств, поступивших из федерального и областного бюджетов межбюджетных трансфертов, имеющих целевое назначение;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МБ</w:t>
      </w:r>
      <w:r w:rsidRPr="00023AEE">
        <w:rPr>
          <w:rFonts w:ascii="Times New Roman" w:hAnsi="Times New Roman" w:cs="Times New Roman"/>
          <w:sz w:val="28"/>
          <w:szCs w:val="28"/>
          <w:vertAlign w:val="subscript"/>
        </w:rPr>
        <w:t>п</w:t>
      </w:r>
      <w:r w:rsidRPr="00023AEE">
        <w:rPr>
          <w:rFonts w:ascii="Times New Roman" w:hAnsi="Times New Roman" w:cs="Times New Roman"/>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023AEE" w:rsidRPr="00023AEE" w:rsidRDefault="00023AEE" w:rsidP="00F2531E">
      <w:pPr>
        <w:contextualSpacing/>
        <w:jc w:val="both"/>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IV</w:t>
      </w:r>
      <w:r w:rsidRPr="00023AEE">
        <w:rPr>
          <w:rFonts w:ascii="Times New Roman" w:hAnsi="Times New Roman" w:cs="Times New Roman"/>
          <w:sz w:val="28"/>
          <w:szCs w:val="28"/>
        </w:rPr>
        <w:t>. Оценка эффективности использования средств местного бюджета</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8.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Э</w:t>
      </w:r>
      <w:r w:rsidRPr="00023AEE">
        <w:rPr>
          <w:rFonts w:ascii="Times New Roman" w:hAnsi="Times New Roman" w:cs="Times New Roman"/>
          <w:sz w:val="28"/>
          <w:szCs w:val="28"/>
          <w:vertAlign w:val="subscript"/>
        </w:rPr>
        <w:t>ис</w:t>
      </w:r>
      <w:r w:rsidRPr="00023AEE">
        <w:rPr>
          <w:rFonts w:ascii="Times New Roman" w:hAnsi="Times New Roman" w:cs="Times New Roman"/>
          <w:sz w:val="28"/>
          <w:szCs w:val="28"/>
        </w:rPr>
        <w:t xml:space="preserve"> = СР</w:t>
      </w:r>
      <w:r w:rsidRPr="00023AEE">
        <w:rPr>
          <w:rFonts w:ascii="Times New Roman" w:hAnsi="Times New Roman" w:cs="Times New Roman"/>
          <w:sz w:val="28"/>
          <w:szCs w:val="28"/>
          <w:vertAlign w:val="subscript"/>
        </w:rPr>
        <w:t>м</w:t>
      </w:r>
      <w:r w:rsidRPr="00023AEE">
        <w:rPr>
          <w:rFonts w:ascii="Times New Roman" w:hAnsi="Times New Roman" w:cs="Times New Roman"/>
          <w:sz w:val="28"/>
          <w:szCs w:val="28"/>
        </w:rPr>
        <w:t>-СС</w:t>
      </w:r>
      <w:r w:rsidRPr="00023AEE">
        <w:rPr>
          <w:rFonts w:ascii="Times New Roman" w:hAnsi="Times New Roman" w:cs="Times New Roman"/>
          <w:sz w:val="28"/>
          <w:szCs w:val="28"/>
          <w:vertAlign w:val="subscript"/>
        </w:rPr>
        <w:t>уз</w:t>
      </w:r>
      <w:r w:rsidRPr="00023AEE">
        <w:rPr>
          <w:rFonts w:ascii="Times New Roman" w:hAnsi="Times New Roman" w:cs="Times New Roman"/>
          <w:sz w:val="28"/>
          <w:szCs w:val="28"/>
        </w:rPr>
        <w:t>,</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w:t>
      </w:r>
      <w:r w:rsidRPr="00023AEE">
        <w:rPr>
          <w:rFonts w:ascii="Times New Roman" w:hAnsi="Times New Roman" w:cs="Times New Roman"/>
          <w:sz w:val="28"/>
          <w:szCs w:val="28"/>
          <w:vertAlign w:val="subscript"/>
        </w:rPr>
        <w:t>ис</w:t>
      </w:r>
      <w:r w:rsidRPr="00023AEE">
        <w:rPr>
          <w:rFonts w:ascii="Times New Roman" w:hAnsi="Times New Roman" w:cs="Times New Roman"/>
          <w:sz w:val="28"/>
          <w:szCs w:val="28"/>
        </w:rPr>
        <w:t xml:space="preserve"> – эффективность использования средств местного бюджета;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м</w:t>
      </w:r>
      <w:r w:rsidRPr="00023AEE">
        <w:rPr>
          <w:rFonts w:ascii="Times New Roman" w:hAnsi="Times New Roman" w:cs="Times New Roman"/>
          <w:sz w:val="28"/>
          <w:szCs w:val="28"/>
        </w:rPr>
        <w:t xml:space="preserve"> - степень реализации мероприятий;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СС</w:t>
      </w:r>
      <w:r w:rsidRPr="00023AEE">
        <w:rPr>
          <w:rFonts w:ascii="Times New Roman" w:hAnsi="Times New Roman" w:cs="Times New Roman"/>
          <w:sz w:val="28"/>
          <w:szCs w:val="28"/>
          <w:vertAlign w:val="subscript"/>
        </w:rPr>
        <w:t>уз</w:t>
      </w:r>
      <w:r w:rsidRPr="00023AEE">
        <w:rPr>
          <w:rFonts w:ascii="Times New Roman" w:hAnsi="Times New Roman" w:cs="Times New Roman"/>
          <w:sz w:val="28"/>
          <w:szCs w:val="28"/>
        </w:rPr>
        <w:t xml:space="preserve"> – степень соответствия запланированному уровню расходов.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При этом если значение Э</w:t>
      </w:r>
      <w:r w:rsidRPr="00023AEE">
        <w:rPr>
          <w:rFonts w:ascii="Times New Roman" w:hAnsi="Times New Roman" w:cs="Times New Roman"/>
          <w:sz w:val="28"/>
          <w:szCs w:val="28"/>
          <w:vertAlign w:val="subscript"/>
        </w:rPr>
        <w:t>ис</w:t>
      </w:r>
      <w:r w:rsidRPr="00023AEE">
        <w:rPr>
          <w:rFonts w:ascii="Times New Roman" w:hAnsi="Times New Roman" w:cs="Times New Roman"/>
          <w:sz w:val="28"/>
          <w:szCs w:val="28"/>
        </w:rPr>
        <w:t xml:space="preserve"> составляет: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не менее 0, то оно принимается равным 1;</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не менее -0,1, но не менее 0, то оно принимается равным 0,9;</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не менее -0,2, но не менее -0,1, то оно принимается равным 0,8;</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не менее -0,3, но не менее -0,2, то оно принимается равным 0,7;</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не менее -0,4, но не менее -0,3, то оно принимается равным 0,6;</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не менее -0,5, но не менее -0,4, то оно принимается равным 0,5;</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менее -0,5, то оно принимается равным 0.</w:t>
      </w:r>
    </w:p>
    <w:p w:rsidR="00023AEE" w:rsidRPr="00023AEE" w:rsidRDefault="00023AEE" w:rsidP="00F2531E">
      <w:pPr>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lang w:val="en-US"/>
        </w:rPr>
        <w:t>V</w:t>
      </w:r>
      <w:r w:rsidRPr="00023AEE">
        <w:rPr>
          <w:rFonts w:ascii="Times New Roman" w:hAnsi="Times New Roman" w:cs="Times New Roman"/>
          <w:sz w:val="28"/>
          <w:szCs w:val="28"/>
        </w:rPr>
        <w:t>. Оценка степени достижения целей и решения задач подпрограмм</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9. Для оценки степени достижения целей и решения задач (далее – степень реализации) подпрограмм определяется степенью достижения плановых значений каждого показателя (индикатора), характеризующего цели и задачи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10. Степень достижения планового значения показателя (индикатора) рассчитывается по следующим формулам:</w:t>
      </w: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СД</w:t>
      </w:r>
      <w:r w:rsidRPr="00023AEE">
        <w:rPr>
          <w:rFonts w:ascii="Times New Roman" w:hAnsi="Times New Roman" w:cs="Times New Roman"/>
          <w:sz w:val="28"/>
          <w:szCs w:val="28"/>
          <w:vertAlign w:val="subscript"/>
        </w:rPr>
        <w:t>п/ппз</w:t>
      </w:r>
      <w:r w:rsidRPr="00023AEE">
        <w:rPr>
          <w:rFonts w:ascii="Times New Roman" w:hAnsi="Times New Roman" w:cs="Times New Roman"/>
          <w:sz w:val="28"/>
          <w:szCs w:val="28"/>
        </w:rPr>
        <w:t xml:space="preserve"> = ЗП</w:t>
      </w:r>
      <w:r w:rsidRPr="00023AEE">
        <w:rPr>
          <w:rFonts w:ascii="Times New Roman" w:hAnsi="Times New Roman" w:cs="Times New Roman"/>
          <w:sz w:val="28"/>
          <w:szCs w:val="28"/>
          <w:vertAlign w:val="subscript"/>
        </w:rPr>
        <w:t>п/пф</w:t>
      </w:r>
      <w:r w:rsidRPr="00023AEE">
        <w:rPr>
          <w:rFonts w:ascii="Times New Roman" w:hAnsi="Times New Roman" w:cs="Times New Roman"/>
          <w:sz w:val="28"/>
          <w:szCs w:val="28"/>
        </w:rPr>
        <w:t>/ЗП</w:t>
      </w:r>
      <w:r w:rsidRPr="00023AEE">
        <w:rPr>
          <w:rFonts w:ascii="Times New Roman" w:hAnsi="Times New Roman" w:cs="Times New Roman"/>
          <w:sz w:val="28"/>
          <w:szCs w:val="28"/>
          <w:vertAlign w:val="subscript"/>
        </w:rPr>
        <w:t>п/пп</w:t>
      </w:r>
      <w:r w:rsidRPr="00023AEE">
        <w:rPr>
          <w:rFonts w:ascii="Times New Roman" w:hAnsi="Times New Roman" w:cs="Times New Roman"/>
          <w:sz w:val="28"/>
          <w:szCs w:val="28"/>
        </w:rPr>
        <w:t>,</w:t>
      </w: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СД</w:t>
      </w:r>
      <w:r w:rsidRPr="00023AEE">
        <w:rPr>
          <w:rFonts w:ascii="Times New Roman" w:hAnsi="Times New Roman" w:cs="Times New Roman"/>
          <w:sz w:val="28"/>
          <w:szCs w:val="28"/>
          <w:vertAlign w:val="subscript"/>
        </w:rPr>
        <w:t>п/ппз</w:t>
      </w:r>
      <w:r w:rsidRPr="00023AEE">
        <w:rPr>
          <w:rFonts w:ascii="Times New Roman" w:hAnsi="Times New Roman" w:cs="Times New Roman"/>
          <w:sz w:val="28"/>
          <w:szCs w:val="28"/>
        </w:rPr>
        <w:t xml:space="preserve"> = ЗП</w:t>
      </w:r>
      <w:r w:rsidRPr="00023AEE">
        <w:rPr>
          <w:rFonts w:ascii="Times New Roman" w:hAnsi="Times New Roman" w:cs="Times New Roman"/>
          <w:sz w:val="28"/>
          <w:szCs w:val="28"/>
          <w:vertAlign w:val="subscript"/>
        </w:rPr>
        <w:t>п/пп</w:t>
      </w:r>
      <w:r w:rsidRPr="00023AEE">
        <w:rPr>
          <w:rFonts w:ascii="Times New Roman" w:hAnsi="Times New Roman" w:cs="Times New Roman"/>
          <w:sz w:val="28"/>
          <w:szCs w:val="28"/>
        </w:rPr>
        <w:t>/ЗП</w:t>
      </w:r>
      <w:r w:rsidRPr="00023AEE">
        <w:rPr>
          <w:rFonts w:ascii="Times New Roman" w:hAnsi="Times New Roman" w:cs="Times New Roman"/>
          <w:sz w:val="28"/>
          <w:szCs w:val="28"/>
          <w:vertAlign w:val="subscript"/>
        </w:rPr>
        <w:t>п/пф</w:t>
      </w:r>
      <w:r w:rsidRPr="00023AEE">
        <w:rPr>
          <w:rFonts w:ascii="Times New Roman" w:hAnsi="Times New Roman" w:cs="Times New Roman"/>
          <w:sz w:val="28"/>
          <w:szCs w:val="28"/>
        </w:rPr>
        <w:t>,</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СД</w:t>
      </w:r>
      <w:r w:rsidRPr="00023AEE">
        <w:rPr>
          <w:rFonts w:ascii="Times New Roman" w:hAnsi="Times New Roman" w:cs="Times New Roman"/>
          <w:sz w:val="28"/>
          <w:szCs w:val="28"/>
          <w:vertAlign w:val="subscript"/>
        </w:rPr>
        <w:t>п/ппз</w:t>
      </w:r>
      <w:r w:rsidRPr="00023AEE">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ЗП</w:t>
      </w:r>
      <w:r w:rsidRPr="00023AEE">
        <w:rPr>
          <w:rFonts w:ascii="Times New Roman" w:hAnsi="Times New Roman" w:cs="Times New Roman"/>
          <w:sz w:val="28"/>
          <w:szCs w:val="28"/>
          <w:vertAlign w:val="subscript"/>
        </w:rPr>
        <w:t>п/пф</w:t>
      </w:r>
      <w:r w:rsidRPr="00023AEE">
        <w:rPr>
          <w:rFonts w:ascii="Times New Roman" w:hAnsi="Times New Roman" w:cs="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ЗП</w:t>
      </w:r>
      <w:r w:rsidRPr="00023AEE">
        <w:rPr>
          <w:rFonts w:ascii="Times New Roman" w:hAnsi="Times New Roman" w:cs="Times New Roman"/>
          <w:sz w:val="28"/>
          <w:szCs w:val="28"/>
          <w:vertAlign w:val="subscript"/>
        </w:rPr>
        <w:t>п/пп</w:t>
      </w:r>
      <w:r w:rsidRPr="00023AEE">
        <w:rPr>
          <w:rFonts w:ascii="Times New Roman" w:hAnsi="Times New Roman" w:cs="Times New Roman"/>
          <w:sz w:val="28"/>
          <w:szCs w:val="28"/>
        </w:rPr>
        <w:t xml:space="preserve"> – плановое значение показателя (индикатора), характеризующего цели и задачи подпрограммы.</w:t>
      </w: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11. Степень реализации подпрограммы рассчитывается по формуле:                                                                </w:t>
      </w:r>
      <w:r w:rsidRPr="00023AEE">
        <w:rPr>
          <w:rFonts w:ascii="Times New Roman" w:hAnsi="Times New Roman" w:cs="Times New Roman"/>
          <w:sz w:val="28"/>
          <w:szCs w:val="28"/>
          <w:lang w:val="en-US"/>
        </w:rPr>
        <w:t>N</w:t>
      </w: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 ∑СД</w:t>
      </w:r>
      <w:r w:rsidRPr="00023AEE">
        <w:rPr>
          <w:rFonts w:ascii="Times New Roman" w:hAnsi="Times New Roman" w:cs="Times New Roman"/>
          <w:sz w:val="28"/>
          <w:szCs w:val="28"/>
          <w:vertAlign w:val="subscript"/>
        </w:rPr>
        <w:t>п/ппз</w:t>
      </w:r>
      <w:r w:rsidRPr="00023AEE">
        <w:rPr>
          <w:rFonts w:ascii="Times New Roman" w:hAnsi="Times New Roman" w:cs="Times New Roman"/>
          <w:sz w:val="28"/>
          <w:szCs w:val="28"/>
        </w:rPr>
        <w:t>/</w:t>
      </w:r>
      <w:r w:rsidRPr="00023AEE">
        <w:rPr>
          <w:rFonts w:ascii="Times New Roman" w:hAnsi="Times New Roman" w:cs="Times New Roman"/>
          <w:sz w:val="28"/>
          <w:szCs w:val="28"/>
          <w:lang w:val="en-US"/>
        </w:rPr>
        <w:t>N</w:t>
      </w:r>
      <w:r w:rsidRPr="00023AEE">
        <w:rPr>
          <w:rFonts w:ascii="Times New Roman" w:hAnsi="Times New Roman" w:cs="Times New Roman"/>
          <w:sz w:val="28"/>
          <w:szCs w:val="28"/>
        </w:rPr>
        <w:t xml:space="preserve">,                                                     </w:t>
      </w:r>
      <w:r w:rsidR="00F2531E">
        <w:rPr>
          <w:rFonts w:ascii="Times New Roman" w:hAnsi="Times New Roman" w:cs="Times New Roman"/>
          <w:sz w:val="28"/>
          <w:szCs w:val="28"/>
        </w:rPr>
        <w:t xml:space="preserve">                             </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 степень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СД</w:t>
      </w:r>
      <w:r w:rsidRPr="00023AEE">
        <w:rPr>
          <w:rFonts w:ascii="Times New Roman" w:hAnsi="Times New Roman" w:cs="Times New Roman"/>
          <w:sz w:val="28"/>
          <w:szCs w:val="28"/>
          <w:vertAlign w:val="subscript"/>
        </w:rPr>
        <w:t>п/ппз</w:t>
      </w:r>
      <w:r w:rsidRPr="00023AEE">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lang w:val="en-US"/>
        </w:rPr>
        <w:t>N</w:t>
      </w:r>
      <w:r w:rsidRPr="00023AEE">
        <w:rPr>
          <w:rFonts w:ascii="Times New Roman" w:hAnsi="Times New Roman" w:cs="Times New Roman"/>
          <w:sz w:val="28"/>
          <w:szCs w:val="28"/>
        </w:rPr>
        <w:t xml:space="preserve"> – число показателей (индикаторов), характеризующих цели и задачи подпрограммы.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lang w:val="en-US"/>
        </w:rPr>
        <w:t>VI</w:t>
      </w:r>
      <w:r w:rsidRPr="00023AEE">
        <w:rPr>
          <w:rFonts w:ascii="Times New Roman" w:hAnsi="Times New Roman" w:cs="Times New Roman"/>
          <w:sz w:val="28"/>
          <w:szCs w:val="28"/>
        </w:rPr>
        <w:t>. Оценка эффективности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12.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w:t>
      </w: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ЭР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 СР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*Э</w:t>
      </w:r>
      <w:r w:rsidRPr="00023AEE">
        <w:rPr>
          <w:rFonts w:ascii="Times New Roman" w:hAnsi="Times New Roman" w:cs="Times New Roman"/>
          <w:sz w:val="28"/>
          <w:szCs w:val="28"/>
          <w:vertAlign w:val="subscript"/>
        </w:rPr>
        <w:t>ис</w:t>
      </w:r>
      <w:r w:rsidRPr="00023AEE">
        <w:rPr>
          <w:rFonts w:ascii="Times New Roman" w:hAnsi="Times New Roman" w:cs="Times New Roman"/>
          <w:sz w:val="28"/>
          <w:szCs w:val="28"/>
        </w:rPr>
        <w:t>,</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 эффективность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 степень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w:t>
      </w:r>
      <w:r w:rsidRPr="00023AEE">
        <w:rPr>
          <w:rFonts w:ascii="Times New Roman" w:hAnsi="Times New Roman" w:cs="Times New Roman"/>
          <w:sz w:val="28"/>
          <w:szCs w:val="28"/>
          <w:vertAlign w:val="subscript"/>
        </w:rPr>
        <w:t>ис</w:t>
      </w:r>
      <w:r w:rsidRPr="00023AEE">
        <w:rPr>
          <w:rFonts w:ascii="Times New Roman" w:hAnsi="Times New Roman" w:cs="Times New Roman"/>
          <w:sz w:val="28"/>
          <w:szCs w:val="28"/>
        </w:rPr>
        <w:t xml:space="preserve"> – эффективность использования средств местного бюджета.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13. Эффективность реализации подпрограммы признается высокой в случае, если значение ЭР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составляет не менее 0,9.</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Эффективность реализации подпрограммы признается средней в случае, если значение ЭР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составляет не менее 0,8.</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Эффективность реализации подпрограммы признается удовлетворительной в случае, если значение ЭР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составляет не менее 0,7.</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VII</w:t>
      </w:r>
      <w:r w:rsidRPr="00023AEE">
        <w:rPr>
          <w:rFonts w:ascii="Times New Roman" w:hAnsi="Times New Roman" w:cs="Times New Roman"/>
          <w:sz w:val="28"/>
          <w:szCs w:val="28"/>
        </w:rPr>
        <w:t>. Оценка степени достижения целей и решения задач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14.Для оценки степени достижения целей и решения задач (далее – степень реализации) муниципальной программы определяется степенью достижения плановых значений каждого показателя (индикатора), характеризующего цели и задачи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15. Степень достижения планового значения показателя (индикатора) рассчитывается по следующим формулам:</w:t>
      </w: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СД</w:t>
      </w:r>
      <w:r w:rsidRPr="00023AEE">
        <w:rPr>
          <w:rFonts w:ascii="Times New Roman" w:hAnsi="Times New Roman" w:cs="Times New Roman"/>
          <w:sz w:val="28"/>
          <w:szCs w:val="28"/>
          <w:vertAlign w:val="subscript"/>
        </w:rPr>
        <w:t>мппз</w:t>
      </w:r>
      <w:r w:rsidRPr="00023AEE">
        <w:rPr>
          <w:rFonts w:ascii="Times New Roman" w:hAnsi="Times New Roman" w:cs="Times New Roman"/>
          <w:sz w:val="28"/>
          <w:szCs w:val="28"/>
        </w:rPr>
        <w:t xml:space="preserve"> = ЗП</w:t>
      </w:r>
      <w:r w:rsidRPr="00023AEE">
        <w:rPr>
          <w:rFonts w:ascii="Times New Roman" w:hAnsi="Times New Roman" w:cs="Times New Roman"/>
          <w:sz w:val="28"/>
          <w:szCs w:val="28"/>
          <w:vertAlign w:val="subscript"/>
        </w:rPr>
        <w:t>мпф</w:t>
      </w:r>
      <w:r w:rsidRPr="00023AEE">
        <w:rPr>
          <w:rFonts w:ascii="Times New Roman" w:hAnsi="Times New Roman" w:cs="Times New Roman"/>
          <w:sz w:val="28"/>
          <w:szCs w:val="28"/>
        </w:rPr>
        <w:t>/ЗП</w:t>
      </w:r>
      <w:r w:rsidRPr="00023AEE">
        <w:rPr>
          <w:rFonts w:ascii="Times New Roman" w:hAnsi="Times New Roman" w:cs="Times New Roman"/>
          <w:sz w:val="28"/>
          <w:szCs w:val="28"/>
          <w:vertAlign w:val="subscript"/>
        </w:rPr>
        <w:t>мпп</w:t>
      </w:r>
      <w:r w:rsidRPr="00023AEE">
        <w:rPr>
          <w:rFonts w:ascii="Times New Roman" w:hAnsi="Times New Roman" w:cs="Times New Roman"/>
          <w:sz w:val="28"/>
          <w:szCs w:val="28"/>
        </w:rPr>
        <w:t>,</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СД</w:t>
      </w:r>
      <w:r w:rsidRPr="00023AEE">
        <w:rPr>
          <w:rFonts w:ascii="Times New Roman" w:hAnsi="Times New Roman" w:cs="Times New Roman"/>
          <w:sz w:val="28"/>
          <w:szCs w:val="28"/>
          <w:vertAlign w:val="subscript"/>
        </w:rPr>
        <w:t>мппз</w:t>
      </w:r>
      <w:r w:rsidRPr="00023AEE">
        <w:rPr>
          <w:rFonts w:ascii="Times New Roman" w:hAnsi="Times New Roman" w:cs="Times New Roman"/>
          <w:sz w:val="28"/>
          <w:szCs w:val="28"/>
        </w:rPr>
        <w:t xml:space="preserve"> = ЗП</w:t>
      </w:r>
      <w:r w:rsidRPr="00023AEE">
        <w:rPr>
          <w:rFonts w:ascii="Times New Roman" w:hAnsi="Times New Roman" w:cs="Times New Roman"/>
          <w:sz w:val="28"/>
          <w:szCs w:val="28"/>
          <w:vertAlign w:val="subscript"/>
        </w:rPr>
        <w:t>мпп</w:t>
      </w:r>
      <w:r w:rsidRPr="00023AEE">
        <w:rPr>
          <w:rFonts w:ascii="Times New Roman" w:hAnsi="Times New Roman" w:cs="Times New Roman"/>
          <w:sz w:val="28"/>
          <w:szCs w:val="28"/>
        </w:rPr>
        <w:t>/ЗП</w:t>
      </w:r>
      <w:r w:rsidRPr="00023AEE">
        <w:rPr>
          <w:rFonts w:ascii="Times New Roman" w:hAnsi="Times New Roman" w:cs="Times New Roman"/>
          <w:sz w:val="28"/>
          <w:szCs w:val="28"/>
          <w:vertAlign w:val="subscript"/>
        </w:rPr>
        <w:t>мпф</w:t>
      </w:r>
      <w:r w:rsidRPr="00023AEE">
        <w:rPr>
          <w:rFonts w:ascii="Times New Roman" w:hAnsi="Times New Roman" w:cs="Times New Roman"/>
          <w:sz w:val="28"/>
          <w:szCs w:val="28"/>
        </w:rPr>
        <w:t>,</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СД</w:t>
      </w:r>
      <w:r w:rsidRPr="00023AEE">
        <w:rPr>
          <w:rFonts w:ascii="Times New Roman" w:hAnsi="Times New Roman" w:cs="Times New Roman"/>
          <w:sz w:val="28"/>
          <w:szCs w:val="28"/>
          <w:vertAlign w:val="subscript"/>
        </w:rPr>
        <w:t>мппз</w:t>
      </w:r>
      <w:r w:rsidRPr="00023AEE">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ЗП</w:t>
      </w:r>
      <w:r w:rsidRPr="00023AEE">
        <w:rPr>
          <w:rFonts w:ascii="Times New Roman" w:hAnsi="Times New Roman" w:cs="Times New Roman"/>
          <w:sz w:val="28"/>
          <w:szCs w:val="28"/>
          <w:vertAlign w:val="subscript"/>
        </w:rPr>
        <w:t>мпф</w:t>
      </w:r>
      <w:r w:rsidRPr="00023AEE">
        <w:rPr>
          <w:rFonts w:ascii="Times New Roman" w:hAnsi="Times New Roman" w:cs="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ЗП</w:t>
      </w:r>
      <w:r w:rsidRPr="00023AEE">
        <w:rPr>
          <w:rFonts w:ascii="Times New Roman" w:hAnsi="Times New Roman" w:cs="Times New Roman"/>
          <w:sz w:val="28"/>
          <w:szCs w:val="28"/>
          <w:vertAlign w:val="subscript"/>
        </w:rPr>
        <w:t>мпп</w:t>
      </w:r>
      <w:r w:rsidRPr="00023AEE">
        <w:rPr>
          <w:rFonts w:ascii="Times New Roman" w:hAnsi="Times New Roman" w:cs="Times New Roman"/>
          <w:sz w:val="28"/>
          <w:szCs w:val="28"/>
        </w:rPr>
        <w:t xml:space="preserve"> – плановое значение показателя (индикатора), характеризующего цели и задачи муниципальной программы.</w:t>
      </w:r>
    </w:p>
    <w:p w:rsidR="00023AEE" w:rsidRPr="00F2531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16. Степень реализации программы рассчитывается по формуле:</w:t>
      </w: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 ∑СД</w:t>
      </w:r>
      <w:r w:rsidRPr="00023AEE">
        <w:rPr>
          <w:rFonts w:ascii="Times New Roman" w:hAnsi="Times New Roman" w:cs="Times New Roman"/>
          <w:sz w:val="28"/>
          <w:szCs w:val="28"/>
          <w:vertAlign w:val="subscript"/>
        </w:rPr>
        <w:t>мппз</w:t>
      </w:r>
      <w:r w:rsidRPr="00023AEE">
        <w:rPr>
          <w:rFonts w:ascii="Times New Roman" w:hAnsi="Times New Roman" w:cs="Times New Roman"/>
          <w:sz w:val="28"/>
          <w:szCs w:val="28"/>
        </w:rPr>
        <w:t xml:space="preserve">/М,                                                 </w:t>
      </w:r>
      <w:r w:rsidR="00F2531E">
        <w:rPr>
          <w:rFonts w:ascii="Times New Roman" w:hAnsi="Times New Roman" w:cs="Times New Roman"/>
          <w:sz w:val="28"/>
          <w:szCs w:val="28"/>
        </w:rPr>
        <w:t xml:space="preserve">                              </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 степень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СД</w:t>
      </w:r>
      <w:r w:rsidRPr="00023AEE">
        <w:rPr>
          <w:rFonts w:ascii="Times New Roman" w:hAnsi="Times New Roman" w:cs="Times New Roman"/>
          <w:sz w:val="28"/>
          <w:szCs w:val="28"/>
          <w:vertAlign w:val="subscript"/>
        </w:rPr>
        <w:t>мппз</w:t>
      </w:r>
      <w:r w:rsidRPr="00023AEE">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М – число показателей (индикаторов), характеризующих цели и задачи муниципальной программы.</w:t>
      </w:r>
    </w:p>
    <w:p w:rsidR="00023AEE" w:rsidRPr="00023AEE" w:rsidRDefault="00023AEE" w:rsidP="00F2531E">
      <w:pPr>
        <w:contextualSpacing/>
        <w:jc w:val="both"/>
        <w:rPr>
          <w:rFonts w:ascii="Times New Roman" w:hAnsi="Times New Roman" w:cs="Times New Roman"/>
          <w:sz w:val="28"/>
          <w:szCs w:val="28"/>
        </w:rPr>
      </w:pPr>
    </w:p>
    <w:p w:rsidR="00023AEE" w:rsidRPr="00023AE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lang w:val="en-US"/>
        </w:rPr>
        <w:t>VIII</w:t>
      </w:r>
      <w:r w:rsidRPr="00023AEE">
        <w:rPr>
          <w:rFonts w:ascii="Times New Roman" w:hAnsi="Times New Roman" w:cs="Times New Roman"/>
          <w:sz w:val="28"/>
          <w:szCs w:val="28"/>
        </w:rPr>
        <w:t>. Оценка эффективности реализации муниципальной программы</w:t>
      </w:r>
    </w:p>
    <w:p w:rsidR="00023AEE" w:rsidRPr="00F2531E" w:rsidRDefault="00023AEE" w:rsidP="00F2531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17.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                                                                      </w:t>
      </w:r>
    </w:p>
    <w:p w:rsidR="00023AEE" w:rsidRPr="00023AEE" w:rsidRDefault="00023AEE" w:rsidP="00F2531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ЭР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 0,5*СР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+ 0,5*∑(ЭР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w:t>
      </w:r>
      <w:r w:rsidRPr="00023AEE">
        <w:rPr>
          <w:rFonts w:ascii="Times New Roman" w:hAnsi="Times New Roman" w:cs="Times New Roman"/>
          <w:sz w:val="28"/>
          <w:szCs w:val="28"/>
          <w:lang w:val="en-US"/>
        </w:rPr>
        <w:t>k</w:t>
      </w:r>
      <w:r w:rsidRPr="00023AEE">
        <w:rPr>
          <w:rFonts w:ascii="Times New Roman" w:hAnsi="Times New Roman" w:cs="Times New Roman"/>
          <w:sz w:val="28"/>
          <w:szCs w:val="28"/>
          <w:vertAlign w:val="subscript"/>
          <w:lang w:val="en-US"/>
        </w:rPr>
        <w:t>j</w:t>
      </w:r>
      <w:r w:rsidRPr="00023AEE">
        <w:rPr>
          <w:rFonts w:ascii="Times New Roman" w:hAnsi="Times New Roman" w:cs="Times New Roman"/>
          <w:sz w:val="28"/>
          <w:szCs w:val="28"/>
        </w:rPr>
        <w:t xml:space="preserve">),                                                           </w:t>
      </w:r>
      <w:r w:rsidR="00F2531E">
        <w:rPr>
          <w:rFonts w:ascii="Times New Roman" w:hAnsi="Times New Roman" w:cs="Times New Roman"/>
          <w:sz w:val="28"/>
          <w:szCs w:val="28"/>
        </w:rPr>
        <w:t xml:space="preserve">                               </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где: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 эффективность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 степень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ЭР</w:t>
      </w:r>
      <w:r w:rsidRPr="00023AEE">
        <w:rPr>
          <w:rFonts w:ascii="Times New Roman" w:hAnsi="Times New Roman" w:cs="Times New Roman"/>
          <w:sz w:val="28"/>
          <w:szCs w:val="28"/>
          <w:vertAlign w:val="subscript"/>
        </w:rPr>
        <w:t>п/п</w:t>
      </w:r>
      <w:r w:rsidRPr="00023AEE">
        <w:rPr>
          <w:rFonts w:ascii="Times New Roman" w:hAnsi="Times New Roman" w:cs="Times New Roman"/>
          <w:sz w:val="28"/>
          <w:szCs w:val="28"/>
        </w:rPr>
        <w:t xml:space="preserve"> – эффективность реализации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lang w:val="en-US"/>
        </w:rPr>
        <w:t>k</w:t>
      </w:r>
      <w:r w:rsidRPr="00023AEE">
        <w:rPr>
          <w:rFonts w:ascii="Times New Roman" w:hAnsi="Times New Roman" w:cs="Times New Roman"/>
          <w:sz w:val="28"/>
          <w:szCs w:val="28"/>
          <w:vertAlign w:val="subscript"/>
          <w:lang w:val="en-US"/>
        </w:rPr>
        <w:t>j</w:t>
      </w:r>
      <w:r w:rsidRPr="00023AEE">
        <w:rPr>
          <w:rFonts w:ascii="Times New Roman" w:hAnsi="Times New Roman" w:cs="Times New Roman"/>
          <w:sz w:val="28"/>
          <w:szCs w:val="28"/>
        </w:rPr>
        <w:t xml:space="preserve"> – коэффициент значимости  подпрограммы для достижения целей муниципальной программы (определяется в составе программы, ∑</w:t>
      </w:r>
      <w:r w:rsidRPr="00023AEE">
        <w:rPr>
          <w:rFonts w:ascii="Times New Roman" w:hAnsi="Times New Roman" w:cs="Times New Roman"/>
          <w:sz w:val="28"/>
          <w:szCs w:val="28"/>
          <w:lang w:val="en-US"/>
        </w:rPr>
        <w:t>k</w:t>
      </w:r>
      <w:r w:rsidRPr="00023AEE">
        <w:rPr>
          <w:rFonts w:ascii="Times New Roman" w:hAnsi="Times New Roman" w:cs="Times New Roman"/>
          <w:sz w:val="28"/>
          <w:szCs w:val="28"/>
          <w:vertAlign w:val="subscript"/>
          <w:lang w:val="en-US"/>
        </w:rPr>
        <w:t>j</w:t>
      </w:r>
      <w:r w:rsidRPr="00023AEE">
        <w:rPr>
          <w:rFonts w:ascii="Times New Roman" w:hAnsi="Times New Roman" w:cs="Times New Roman"/>
          <w:sz w:val="28"/>
          <w:szCs w:val="28"/>
        </w:rPr>
        <w:t xml:space="preserve"> = 1).</w:t>
      </w:r>
    </w:p>
    <w:p w:rsidR="00023AEE" w:rsidRPr="00023AEE" w:rsidRDefault="00023AEE" w:rsidP="00023AEE">
      <w:pPr>
        <w:ind w:firstLine="709"/>
        <w:contextualSpacing/>
        <w:jc w:val="both"/>
        <w:rPr>
          <w:rFonts w:ascii="Times New Roman" w:hAnsi="Times New Roman" w:cs="Times New Roman"/>
          <w:sz w:val="28"/>
          <w:szCs w:val="28"/>
        </w:rPr>
      </w:pPr>
      <w:r w:rsidRPr="00F2531E">
        <w:rPr>
          <w:rFonts w:ascii="Times New Roman" w:hAnsi="Times New Roman" w:cs="Times New Roman"/>
          <w:sz w:val="28"/>
          <w:szCs w:val="28"/>
        </w:rPr>
        <w:t>18</w:t>
      </w:r>
      <w:r w:rsidRPr="00023AEE">
        <w:rPr>
          <w:rFonts w:ascii="Times New Roman" w:hAnsi="Times New Roman" w:cs="Times New Roman"/>
          <w:color w:val="7030A0"/>
          <w:sz w:val="28"/>
          <w:szCs w:val="28"/>
        </w:rPr>
        <w:t>.</w:t>
      </w:r>
      <w:r w:rsidRPr="00023AEE">
        <w:rPr>
          <w:rFonts w:ascii="Times New Roman" w:hAnsi="Times New Roman" w:cs="Times New Roman"/>
          <w:sz w:val="28"/>
          <w:szCs w:val="28"/>
        </w:rPr>
        <w:t xml:space="preserve"> Эффективность реализации муниципальной программы признается высокой, если значение ЭР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составляет не менее 0,90.</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Эффективность реализации муниципальной программы признается средней, если значение ЭР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составляет не менее 0,80.</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Эффективность реализации муниципальной программы признается удовлетворительной, если значение ЭР</w:t>
      </w:r>
      <w:r w:rsidRPr="00023AEE">
        <w:rPr>
          <w:rFonts w:ascii="Times New Roman" w:hAnsi="Times New Roman" w:cs="Times New Roman"/>
          <w:sz w:val="28"/>
          <w:szCs w:val="28"/>
          <w:vertAlign w:val="subscript"/>
        </w:rPr>
        <w:t>мп</w:t>
      </w:r>
      <w:r w:rsidRPr="00023AEE">
        <w:rPr>
          <w:rFonts w:ascii="Times New Roman" w:hAnsi="Times New Roman" w:cs="Times New Roman"/>
          <w:sz w:val="28"/>
          <w:szCs w:val="28"/>
        </w:rPr>
        <w:t xml:space="preserve"> составляет не менее 0,70.</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023AEE" w:rsidRPr="00023AEE" w:rsidRDefault="00023AEE" w:rsidP="00023AEE">
      <w:pPr>
        <w:ind w:firstLine="709"/>
        <w:contextualSpacing/>
        <w:jc w:val="both"/>
        <w:rPr>
          <w:rFonts w:ascii="Times New Roman" w:hAnsi="Times New Roman" w:cs="Times New Roman"/>
          <w:sz w:val="28"/>
          <w:szCs w:val="28"/>
        </w:rPr>
      </w:pPr>
    </w:p>
    <w:p w:rsidR="00023AEE" w:rsidRDefault="00023AEE" w:rsidP="00023AEE">
      <w:pPr>
        <w:contextualSpacing/>
        <w:jc w:val="both"/>
        <w:rPr>
          <w:rFonts w:ascii="Times New Roman" w:hAnsi="Times New Roman" w:cs="Times New Roman"/>
          <w:sz w:val="28"/>
          <w:szCs w:val="28"/>
        </w:rPr>
        <w:sectPr w:rsidR="00023AEE" w:rsidSect="005E1CC8">
          <w:headerReference w:type="even" r:id="rId11"/>
          <w:headerReference w:type="default" r:id="rId12"/>
          <w:pgSz w:w="11906" w:h="16838"/>
          <w:pgMar w:top="851" w:right="851" w:bottom="567" w:left="1701" w:header="709" w:footer="709" w:gutter="0"/>
          <w:cols w:space="708"/>
          <w:titlePg/>
          <w:docGrid w:linePitch="360"/>
        </w:sectPr>
      </w:pP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 xml:space="preserve">Приложение № 5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 xml:space="preserve">к порядку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разработки, реализации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и оценки эффективности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муниципальных программ</w:t>
      </w:r>
    </w:p>
    <w:p w:rsidR="00023AEE" w:rsidRPr="00023AEE" w:rsidRDefault="00023AEE" w:rsidP="00023AEE">
      <w:pPr>
        <w:pStyle w:val="ConsPlusNormal"/>
        <w:jc w:val="both"/>
        <w:rPr>
          <w:rFonts w:ascii="Times New Roman" w:hAnsi="Times New Roman" w:cs="Times New Roman"/>
          <w:sz w:val="28"/>
          <w:szCs w:val="28"/>
        </w:rPr>
      </w:pPr>
    </w:p>
    <w:p w:rsidR="00023AEE" w:rsidRPr="00023AEE" w:rsidRDefault="00023AEE" w:rsidP="00023AEE">
      <w:pPr>
        <w:pStyle w:val="ConsPlusNormal"/>
        <w:jc w:val="center"/>
        <w:rPr>
          <w:rFonts w:ascii="Times New Roman" w:hAnsi="Times New Roman" w:cs="Times New Roman"/>
          <w:sz w:val="28"/>
          <w:szCs w:val="28"/>
        </w:rPr>
      </w:pPr>
      <w:bookmarkStart w:id="1" w:name="P1677"/>
      <w:bookmarkEnd w:id="1"/>
      <w:r w:rsidRPr="00023AEE">
        <w:rPr>
          <w:rFonts w:ascii="Times New Roman" w:hAnsi="Times New Roman" w:cs="Times New Roman"/>
          <w:sz w:val="28"/>
          <w:szCs w:val="28"/>
        </w:rPr>
        <w:t>Методика</w:t>
      </w:r>
    </w:p>
    <w:p w:rsidR="00023AEE" w:rsidRPr="00023AEE" w:rsidRDefault="00023AEE" w:rsidP="00023AEE">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оценки эффективности бюджетных расходов на реализацию</w:t>
      </w:r>
    </w:p>
    <w:p w:rsidR="00023AEE" w:rsidRPr="00023AEE" w:rsidRDefault="00023AEE" w:rsidP="00023AEE">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 xml:space="preserve">муниципальных программ муниципального образования </w:t>
      </w:r>
      <w:r w:rsidR="00F2531E" w:rsidRPr="00023AEE">
        <w:rPr>
          <w:rFonts w:ascii="Times New Roman" w:hAnsi="Times New Roman" w:cs="Times New Roman"/>
          <w:sz w:val="28"/>
          <w:szCs w:val="28"/>
        </w:rPr>
        <w:t>Н</w:t>
      </w:r>
      <w:r w:rsidR="00F2531E">
        <w:rPr>
          <w:rFonts w:ascii="Times New Roman" w:hAnsi="Times New Roman" w:cs="Times New Roman"/>
          <w:sz w:val="28"/>
          <w:szCs w:val="28"/>
        </w:rPr>
        <w:t>овосокулакский</w:t>
      </w:r>
      <w:r w:rsidR="00F2531E"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Саракташского района</w:t>
      </w:r>
    </w:p>
    <w:p w:rsidR="00023AEE" w:rsidRPr="00023AEE" w:rsidRDefault="00023AEE" w:rsidP="00023AEE">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на стадии их планирования</w:t>
      </w:r>
    </w:p>
    <w:p w:rsidR="00023AEE" w:rsidRPr="00023AEE" w:rsidRDefault="00023AEE" w:rsidP="00023AEE">
      <w:pPr>
        <w:pStyle w:val="ConsPlusNormal"/>
        <w:jc w:val="center"/>
        <w:rPr>
          <w:rFonts w:ascii="Times New Roman" w:hAnsi="Times New Roman" w:cs="Times New Roman"/>
          <w:sz w:val="28"/>
          <w:szCs w:val="28"/>
        </w:rPr>
      </w:pPr>
    </w:p>
    <w:tbl>
      <w:tblPr>
        <w:tblW w:w="1444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4070"/>
        <w:gridCol w:w="1701"/>
        <w:gridCol w:w="1843"/>
        <w:gridCol w:w="1701"/>
        <w:gridCol w:w="1701"/>
        <w:gridCol w:w="2835"/>
      </w:tblGrid>
      <w:tr w:rsidR="00023AEE" w:rsidRPr="00023AEE" w:rsidTr="00023AEE">
        <w:tc>
          <w:tcPr>
            <w:tcW w:w="595"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N п/п</w:t>
            </w:r>
          </w:p>
        </w:tc>
        <w:tc>
          <w:tcPr>
            <w:tcW w:w="4070"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Наименование параметра</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Критерии параметра</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Значение параметра</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Вес параметра</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Итого баллов</w:t>
            </w:r>
          </w:p>
        </w:tc>
        <w:tc>
          <w:tcPr>
            <w:tcW w:w="2835"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Максимальный балл</w:t>
            </w:r>
          </w:p>
        </w:tc>
      </w:tr>
      <w:tr w:rsidR="00023AEE" w:rsidRPr="00023AEE" w:rsidTr="00023AEE">
        <w:tc>
          <w:tcPr>
            <w:tcW w:w="595"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4070"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6</w:t>
            </w:r>
          </w:p>
        </w:tc>
        <w:tc>
          <w:tcPr>
            <w:tcW w:w="2835"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7</w:t>
            </w: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4070" w:type="dxa"/>
            <w:vMerge w:val="restart"/>
          </w:tcPr>
          <w:p w:rsidR="00023AEE" w:rsidRPr="00023AEE" w:rsidRDefault="00023AEE" w:rsidP="00A67032">
            <w:pPr>
              <w:pStyle w:val="ConsPlusNormal"/>
              <w:rPr>
                <w:rFonts w:ascii="Times New Roman" w:hAnsi="Times New Roman" w:cs="Times New Roman"/>
                <w:sz w:val="28"/>
                <w:szCs w:val="28"/>
              </w:rPr>
            </w:pPr>
            <w:r w:rsidRPr="00023AEE">
              <w:rPr>
                <w:rFonts w:ascii="Times New Roman" w:hAnsi="Times New Roman" w:cs="Times New Roman"/>
                <w:sz w:val="28"/>
                <w:szCs w:val="28"/>
              </w:rPr>
              <w:t xml:space="preserve">Соответствие целей и индикаторов муниципальной </w:t>
            </w:r>
            <w:r w:rsidRPr="00023AEE">
              <w:rPr>
                <w:rFonts w:ascii="Times New Roman" w:hAnsi="Times New Roman" w:cs="Times New Roman"/>
                <w:color w:val="000000"/>
                <w:sz w:val="28"/>
                <w:szCs w:val="28"/>
              </w:rPr>
              <w:t xml:space="preserve">программы </w:t>
            </w:r>
            <w:hyperlink r:id="rId13" w:history="1">
              <w:r w:rsidRPr="00023AEE">
                <w:rPr>
                  <w:rFonts w:ascii="Times New Roman" w:hAnsi="Times New Roman" w:cs="Times New Roman"/>
                  <w:color w:val="000000"/>
                  <w:sz w:val="28"/>
                  <w:szCs w:val="28"/>
                </w:rPr>
                <w:t>стратегии</w:t>
              </w:r>
            </w:hyperlink>
            <w:r w:rsidRPr="00023AEE">
              <w:rPr>
                <w:rFonts w:ascii="Times New Roman" w:hAnsi="Times New Roman" w:cs="Times New Roman"/>
                <w:sz w:val="28"/>
                <w:szCs w:val="28"/>
              </w:rPr>
              <w:t xml:space="preserve"> социально-экономического развития муниципального образования</w:t>
            </w:r>
            <w:r w:rsidR="00A67032" w:rsidRPr="00023AEE">
              <w:rPr>
                <w:rFonts w:ascii="Times New Roman" w:hAnsi="Times New Roman" w:cs="Times New Roman"/>
                <w:sz w:val="28"/>
                <w:szCs w:val="28"/>
              </w:rPr>
              <w:t xml:space="preserve"> Н</w:t>
            </w:r>
            <w:r w:rsidR="00A67032">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w:t>
            </w: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полностью</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0,04</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0,20</w:t>
            </w:r>
          </w:p>
        </w:tc>
        <w:tc>
          <w:tcPr>
            <w:tcW w:w="28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0,20</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частично</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0,12</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 соответствуют</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4070"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Разделение показателей муниципальной программы на показатели непосредственного результата, характеризующие результаты исполнения основных мероприятий, и показатели конечного результата, характеризующие результаты исполнения муниципальной программы в целом</w:t>
            </w: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c>
          <w:tcPr>
            <w:tcW w:w="28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4070"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Соответствие задач и показателей цели муниципальной программы</w:t>
            </w: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полностью</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c>
          <w:tcPr>
            <w:tcW w:w="28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частично</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0,09</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 соответствуют</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4070"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Согласованность и непротиворечивость основных мероприятий муниципальной программы</w:t>
            </w: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c>
          <w:tcPr>
            <w:tcW w:w="28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4070"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Достаточность и обоснованность состава основных мероприятий муниципальной программы для достижения цели муниципальной программы</w:t>
            </w: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c>
          <w:tcPr>
            <w:tcW w:w="28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6.</w:t>
            </w:r>
          </w:p>
        </w:tc>
        <w:tc>
          <w:tcPr>
            <w:tcW w:w="4070"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Полнота описания рисков и наличие мер по управлению ими</w:t>
            </w: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c>
          <w:tcPr>
            <w:tcW w:w="28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7.</w:t>
            </w:r>
          </w:p>
        </w:tc>
        <w:tc>
          <w:tcPr>
            <w:tcW w:w="4070"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Наличие общественных обсуждений муниципальной программы</w:t>
            </w: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c>
          <w:tcPr>
            <w:tcW w:w="28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2835"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8.</w:t>
            </w:r>
          </w:p>
        </w:tc>
        <w:tc>
          <w:tcPr>
            <w:tcW w:w="4070"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Отражение в муниципальной программе показателей результативности, установленных соглашениями с областными органами исполнительной власти (в случае софинансирования мероприятий муниципальной программы из федерального и областного бюджетов. При отсутствии софинансирования из федерального и областного бюджетов присваивается максимальный балл)</w:t>
            </w: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01"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w:t>
            </w:r>
          </w:p>
        </w:tc>
        <w:tc>
          <w:tcPr>
            <w:tcW w:w="28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070"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43"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01" w:type="dxa"/>
            <w:vMerge/>
          </w:tcPr>
          <w:p w:rsidR="00023AEE" w:rsidRPr="00023AEE" w:rsidRDefault="00023AEE" w:rsidP="005E1CC8">
            <w:pPr>
              <w:rPr>
                <w:rFonts w:ascii="Times New Roman" w:hAnsi="Times New Roman" w:cs="Times New Roman"/>
                <w:sz w:val="28"/>
                <w:szCs w:val="28"/>
              </w:rPr>
            </w:pPr>
          </w:p>
        </w:tc>
        <w:tc>
          <w:tcPr>
            <w:tcW w:w="170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2835" w:type="dxa"/>
            <w:vMerge/>
          </w:tcPr>
          <w:p w:rsidR="00023AEE" w:rsidRPr="00023AEE" w:rsidRDefault="00023AEE" w:rsidP="005E1CC8">
            <w:pPr>
              <w:rPr>
                <w:rFonts w:ascii="Times New Roman" w:hAnsi="Times New Roman" w:cs="Times New Roman"/>
                <w:sz w:val="28"/>
                <w:szCs w:val="28"/>
              </w:rPr>
            </w:pPr>
          </w:p>
        </w:tc>
      </w:tr>
    </w:tbl>
    <w:p w:rsidR="00023AEE" w:rsidRPr="00023AEE" w:rsidRDefault="00023AEE" w:rsidP="00023AEE">
      <w:pPr>
        <w:rPr>
          <w:rFonts w:ascii="Times New Roman" w:hAnsi="Times New Roman" w:cs="Times New Roman"/>
          <w:sz w:val="28"/>
          <w:szCs w:val="28"/>
        </w:rPr>
      </w:pPr>
    </w:p>
    <w:p w:rsidR="00023AEE" w:rsidRPr="00023AEE" w:rsidRDefault="00023AEE" w:rsidP="00023AEE">
      <w:pPr>
        <w:rPr>
          <w:rFonts w:ascii="Times New Roman" w:hAnsi="Times New Roman" w:cs="Times New Roman"/>
          <w:sz w:val="28"/>
          <w:szCs w:val="28"/>
        </w:rPr>
      </w:pPr>
    </w:p>
    <w:p w:rsidR="00023AEE" w:rsidRDefault="00023AEE" w:rsidP="00023AEE">
      <w:pPr>
        <w:contextualSpacing/>
        <w:rPr>
          <w:rFonts w:ascii="Times New Roman" w:hAnsi="Times New Roman" w:cs="Times New Roman"/>
          <w:sz w:val="28"/>
          <w:szCs w:val="28"/>
        </w:rPr>
      </w:pPr>
    </w:p>
    <w:p w:rsidR="00023AEE" w:rsidRDefault="00023AEE" w:rsidP="00023AEE">
      <w:pPr>
        <w:contextualSpacing/>
        <w:rPr>
          <w:rFonts w:ascii="Times New Roman" w:hAnsi="Times New Roman" w:cs="Times New Roman"/>
          <w:sz w:val="28"/>
          <w:szCs w:val="28"/>
        </w:rPr>
      </w:pPr>
    </w:p>
    <w:p w:rsidR="00023AEE" w:rsidRPr="00023AEE" w:rsidRDefault="00023AEE" w:rsidP="00023AEE">
      <w:pPr>
        <w:contextualSpacing/>
        <w:rPr>
          <w:rFonts w:ascii="Times New Roman" w:hAnsi="Times New Roman" w:cs="Times New Roman"/>
          <w:sz w:val="28"/>
          <w:szCs w:val="28"/>
        </w:rPr>
      </w:pP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 xml:space="preserve">Приложение № 6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 xml:space="preserve">к порядку </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разработки, реализации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и оценки эффективности</w:t>
      </w:r>
    </w:p>
    <w:p w:rsidR="00023AEE" w:rsidRPr="00023AEE" w:rsidRDefault="00023AEE" w:rsidP="00023AEE">
      <w:pPr>
        <w:ind w:firstLine="709"/>
        <w:contextualSpacing/>
        <w:jc w:val="right"/>
        <w:rPr>
          <w:rFonts w:ascii="Times New Roman" w:hAnsi="Times New Roman" w:cs="Times New Roman"/>
          <w:sz w:val="28"/>
          <w:szCs w:val="28"/>
        </w:rPr>
      </w:pPr>
      <w:r w:rsidRPr="00023AEE">
        <w:rPr>
          <w:rFonts w:ascii="Times New Roman" w:hAnsi="Times New Roman" w:cs="Times New Roman"/>
          <w:sz w:val="28"/>
          <w:szCs w:val="28"/>
        </w:rPr>
        <w:t>муниципальных программ</w:t>
      </w:r>
    </w:p>
    <w:p w:rsidR="00023AEE" w:rsidRPr="00023AEE" w:rsidRDefault="00023AEE" w:rsidP="00023AEE">
      <w:pPr>
        <w:pStyle w:val="ConsPlusNormal"/>
        <w:jc w:val="both"/>
        <w:rPr>
          <w:rFonts w:ascii="Times New Roman" w:hAnsi="Times New Roman" w:cs="Times New Roman"/>
          <w:sz w:val="28"/>
          <w:szCs w:val="28"/>
        </w:rPr>
      </w:pPr>
    </w:p>
    <w:p w:rsidR="00023AEE" w:rsidRPr="00023AEE" w:rsidRDefault="00023AEE" w:rsidP="00023AEE">
      <w:pPr>
        <w:pStyle w:val="ConsPlusNormal"/>
        <w:jc w:val="center"/>
        <w:rPr>
          <w:rFonts w:ascii="Times New Roman" w:hAnsi="Times New Roman" w:cs="Times New Roman"/>
          <w:sz w:val="28"/>
          <w:szCs w:val="28"/>
        </w:rPr>
      </w:pPr>
      <w:bookmarkStart w:id="2" w:name="P1797"/>
      <w:bookmarkEnd w:id="2"/>
      <w:r w:rsidRPr="00023AEE">
        <w:rPr>
          <w:rFonts w:ascii="Times New Roman" w:hAnsi="Times New Roman" w:cs="Times New Roman"/>
          <w:sz w:val="28"/>
          <w:szCs w:val="28"/>
        </w:rPr>
        <w:t>Методика</w:t>
      </w:r>
    </w:p>
    <w:p w:rsidR="00023AEE" w:rsidRPr="00023AEE" w:rsidRDefault="00023AEE" w:rsidP="00023AEE">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оценки эффективности бюджетных расходов на реализацию</w:t>
      </w:r>
    </w:p>
    <w:p w:rsidR="00023AEE" w:rsidRPr="00023AEE" w:rsidRDefault="00023AEE" w:rsidP="00023AEE">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 xml:space="preserve">муниципальных программ муниципального образования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00A67032"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w:t>
      </w:r>
    </w:p>
    <w:p w:rsidR="00023AEE" w:rsidRPr="00023AEE" w:rsidRDefault="00023AEE" w:rsidP="00023AEE">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Саракташского района по результатам их исполнения</w:t>
      </w:r>
    </w:p>
    <w:p w:rsidR="00023AEE" w:rsidRPr="00023AEE" w:rsidRDefault="00023AEE" w:rsidP="00023AEE">
      <w:pPr>
        <w:pStyle w:val="ConsPlusNormal"/>
        <w:jc w:val="center"/>
        <w:rPr>
          <w:rFonts w:ascii="Times New Roman" w:hAnsi="Times New Roman" w:cs="Times New Roman"/>
          <w:sz w:val="28"/>
          <w:szCs w:val="28"/>
        </w:rPr>
      </w:pPr>
    </w:p>
    <w:p w:rsidR="00023AEE" w:rsidRPr="00023AEE" w:rsidRDefault="00023AEE" w:rsidP="00023AEE">
      <w:pPr>
        <w:pStyle w:val="ConsPlusNormal"/>
        <w:jc w:val="both"/>
        <w:rPr>
          <w:rFonts w:ascii="Times New Roman" w:hAnsi="Times New Roman" w:cs="Times New Roman"/>
          <w:sz w:val="28"/>
          <w:szCs w:val="28"/>
        </w:rPr>
      </w:pPr>
    </w:p>
    <w:tbl>
      <w:tblPr>
        <w:tblW w:w="143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4921"/>
        <w:gridCol w:w="1690"/>
        <w:gridCol w:w="1854"/>
        <w:gridCol w:w="1735"/>
        <w:gridCol w:w="1621"/>
        <w:gridCol w:w="1888"/>
      </w:tblGrid>
      <w:tr w:rsidR="00023AEE" w:rsidRPr="00023AEE" w:rsidTr="00023AEE">
        <w:tc>
          <w:tcPr>
            <w:tcW w:w="595"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N п/п</w:t>
            </w:r>
          </w:p>
        </w:tc>
        <w:tc>
          <w:tcPr>
            <w:tcW w:w="49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Наименование параметра</w:t>
            </w:r>
          </w:p>
        </w:tc>
        <w:tc>
          <w:tcPr>
            <w:tcW w:w="1690"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Критерии параметра</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Значение параметра</w:t>
            </w:r>
          </w:p>
        </w:tc>
        <w:tc>
          <w:tcPr>
            <w:tcW w:w="1735"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Вес параметра</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Итого баллов</w:t>
            </w:r>
          </w:p>
        </w:tc>
        <w:tc>
          <w:tcPr>
            <w:tcW w:w="1888"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Максимальный балл</w:t>
            </w:r>
          </w:p>
        </w:tc>
      </w:tr>
      <w:tr w:rsidR="00023AEE" w:rsidRPr="00023AEE" w:rsidTr="00023AEE">
        <w:tc>
          <w:tcPr>
            <w:tcW w:w="595"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49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1690"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1735"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6</w:t>
            </w:r>
          </w:p>
        </w:tc>
        <w:tc>
          <w:tcPr>
            <w:tcW w:w="1888"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7</w:t>
            </w: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Соблюдение плана реализации муниципальной программы</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Качество обоснований изменений в сводную бюджетную роспись (отношение принятых предложений о внесении изменений в сводную бюджетную роспись к общему количеству представленных предложений о внесении изменений в сводную бюджетную роспись)</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100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95 - 100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0,04</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90 - 95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80 - 90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70 - 80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менее 70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Соответствие запланированных затрат на реализацию муниципальной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 федерального и областного бюджетов, имеющих целевое назначение), выраженное в процентах) (если программа реализуется исключительно за счет поступающих из федерального и областного бюджетов целевых межбюджетных трансфертов, присваивается максимальный балл)</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0 - 2 процента</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0,04</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2 - 5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5 - 10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10 - 15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свыше 15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Полнота использования поступивших из федерального и областного бюджетов целевых межбюджетных трансфертов, учитываемых в программе (рассчитывается как отношение абсолютного отклонения кассовых расходов за счет межбюджетных трансфертов из федерального и областного бюджетов,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 федерального и областного бюджетов, утвержденным сводной бюджетной росписью по состоянию на конец отчетного года, выраженное в процентах) (при отсутствии в программе мероприятий, реализуемых за счет поступающих из федерального и областного бюджетов целевых межбюджетных трансфертов, присваивается максимальный балл)</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0 - 2 процента</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0,04</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2 - 5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5 - 10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10 - 15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свыше 15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Количество внесенных в муниципальную программу изменений в отчетном году</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 более 2</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3</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0,04</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4</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5</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6</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7 и более</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6.</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Наличие и объективность обоснования объема неиспользованных бюджетных ассигнований на реализацию муниципальной программы</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0,01</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7.</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Степень достижения целей и показателей муниципальной программы</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100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95 - 100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0,12</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90 - 95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0,09</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80 - 90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1735" w:type="dxa"/>
            <w:vMerge w:val="restart"/>
          </w:tcPr>
          <w:p w:rsidR="00023AEE" w:rsidRPr="00023AEE" w:rsidRDefault="00023AEE" w:rsidP="005E1CC8">
            <w:pPr>
              <w:pStyle w:val="ConsPlusNormal"/>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0,06</w:t>
            </w:r>
          </w:p>
        </w:tc>
        <w:tc>
          <w:tcPr>
            <w:tcW w:w="1888" w:type="dxa"/>
            <w:vMerge w:val="restart"/>
          </w:tcPr>
          <w:p w:rsidR="00023AEE" w:rsidRPr="00023AEE" w:rsidRDefault="00023AEE" w:rsidP="005E1CC8">
            <w:pPr>
              <w:pStyle w:val="ConsPlusNormal"/>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70 - 80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менее 70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8.</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Степень реализации подпрограмм муниципальной программы</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100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95 - 100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4</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0,12</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90 - 95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3</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0,09</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80 - 90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2</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0,06</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70 - 80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менее 70 процентов</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9.</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Достоверность значений достигнутых показателей (индикаторов) (на основе сопоставления с данными государственного статистического наблюдения, бухгалтерской и финансовой отчетности)</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достоверны</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недостоверны</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10.</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Наличие правонарушений, выявленных в ходе внутреннего и внешнего муниципального контроля</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0,03</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0,15</w:t>
            </w:r>
          </w:p>
        </w:tc>
        <w:tc>
          <w:tcPr>
            <w:tcW w:w="1888" w:type="dxa"/>
            <w:vMerge/>
          </w:tcPr>
          <w:p w:rsidR="00023AEE" w:rsidRPr="00023AEE" w:rsidRDefault="00023AEE" w:rsidP="005E1CC8">
            <w:pPr>
              <w:rPr>
                <w:rFonts w:ascii="Times New Roman" w:hAnsi="Times New Roman" w:cs="Times New Roman"/>
                <w:sz w:val="28"/>
                <w:szCs w:val="28"/>
              </w:rPr>
            </w:pPr>
          </w:p>
        </w:tc>
      </w:tr>
      <w:tr w:rsidR="00023AEE" w:rsidRPr="00023AEE" w:rsidTr="00023AEE">
        <w:tc>
          <w:tcPr>
            <w:tcW w:w="59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11.</w:t>
            </w:r>
          </w:p>
        </w:tc>
        <w:tc>
          <w:tcPr>
            <w:tcW w:w="4921" w:type="dxa"/>
            <w:vMerge w:val="restart"/>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Публикация на официальном сайте ответственного исполнителя в сети Интернет годового отчета о реализации муниципальной программы</w:t>
            </w: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да</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5</w:t>
            </w:r>
          </w:p>
        </w:tc>
        <w:tc>
          <w:tcPr>
            <w:tcW w:w="1735"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0,02</w:t>
            </w: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c>
          <w:tcPr>
            <w:tcW w:w="1888" w:type="dxa"/>
            <w:vMerge w:val="restart"/>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0,10</w:t>
            </w:r>
          </w:p>
        </w:tc>
      </w:tr>
      <w:tr w:rsidR="00023AEE" w:rsidRPr="00023AEE" w:rsidTr="00023AEE">
        <w:tc>
          <w:tcPr>
            <w:tcW w:w="595" w:type="dxa"/>
            <w:vMerge/>
          </w:tcPr>
          <w:p w:rsidR="00023AEE" w:rsidRPr="00023AEE" w:rsidRDefault="00023AEE" w:rsidP="005E1CC8">
            <w:pPr>
              <w:rPr>
                <w:rFonts w:ascii="Times New Roman" w:hAnsi="Times New Roman" w:cs="Times New Roman"/>
                <w:sz w:val="28"/>
                <w:szCs w:val="28"/>
              </w:rPr>
            </w:pPr>
          </w:p>
        </w:tc>
        <w:tc>
          <w:tcPr>
            <w:tcW w:w="4921" w:type="dxa"/>
            <w:vMerge/>
          </w:tcPr>
          <w:p w:rsidR="00023AEE" w:rsidRPr="00023AEE" w:rsidRDefault="00023AEE" w:rsidP="005E1CC8">
            <w:pPr>
              <w:rPr>
                <w:rFonts w:ascii="Times New Roman" w:hAnsi="Times New Roman" w:cs="Times New Roman"/>
                <w:sz w:val="28"/>
                <w:szCs w:val="28"/>
              </w:rPr>
            </w:pPr>
          </w:p>
        </w:tc>
        <w:tc>
          <w:tcPr>
            <w:tcW w:w="1690" w:type="dxa"/>
          </w:tcPr>
          <w:p w:rsidR="00023AEE" w:rsidRPr="00023AEE" w:rsidRDefault="00023AEE" w:rsidP="005E1CC8">
            <w:pPr>
              <w:pStyle w:val="ConsPlusNormal"/>
              <w:rPr>
                <w:rFonts w:ascii="Times New Roman" w:hAnsi="Times New Roman" w:cs="Times New Roman"/>
                <w:sz w:val="28"/>
                <w:szCs w:val="28"/>
              </w:rPr>
            </w:pPr>
            <w:r w:rsidRPr="00023AEE">
              <w:rPr>
                <w:rFonts w:ascii="Times New Roman" w:hAnsi="Times New Roman" w:cs="Times New Roman"/>
                <w:sz w:val="28"/>
                <w:szCs w:val="28"/>
              </w:rPr>
              <w:t>нет</w:t>
            </w:r>
          </w:p>
        </w:tc>
        <w:tc>
          <w:tcPr>
            <w:tcW w:w="1854"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w:t>
            </w:r>
          </w:p>
        </w:tc>
        <w:tc>
          <w:tcPr>
            <w:tcW w:w="1735" w:type="dxa"/>
            <w:vMerge/>
          </w:tcPr>
          <w:p w:rsidR="00023AEE" w:rsidRPr="00023AEE" w:rsidRDefault="00023AEE" w:rsidP="005E1CC8">
            <w:pPr>
              <w:rPr>
                <w:rFonts w:ascii="Times New Roman" w:hAnsi="Times New Roman" w:cs="Times New Roman"/>
                <w:sz w:val="28"/>
                <w:szCs w:val="28"/>
              </w:rPr>
            </w:pPr>
          </w:p>
        </w:tc>
        <w:tc>
          <w:tcPr>
            <w:tcW w:w="1621" w:type="dxa"/>
          </w:tcPr>
          <w:p w:rsidR="00023AEE" w:rsidRPr="00023AEE" w:rsidRDefault="00023AEE" w:rsidP="005E1CC8">
            <w:pPr>
              <w:pStyle w:val="ConsPlusNormal"/>
              <w:jc w:val="center"/>
              <w:rPr>
                <w:rFonts w:ascii="Times New Roman" w:hAnsi="Times New Roman" w:cs="Times New Roman"/>
                <w:sz w:val="28"/>
                <w:szCs w:val="28"/>
              </w:rPr>
            </w:pPr>
            <w:r w:rsidRPr="00023AEE">
              <w:rPr>
                <w:rFonts w:ascii="Times New Roman" w:hAnsi="Times New Roman" w:cs="Times New Roman"/>
                <w:sz w:val="28"/>
                <w:szCs w:val="28"/>
              </w:rPr>
              <w:t>0,00</w:t>
            </w:r>
          </w:p>
        </w:tc>
        <w:tc>
          <w:tcPr>
            <w:tcW w:w="1888" w:type="dxa"/>
            <w:vMerge/>
          </w:tcPr>
          <w:p w:rsidR="00023AEE" w:rsidRPr="00023AEE" w:rsidRDefault="00023AEE" w:rsidP="005E1CC8">
            <w:pPr>
              <w:rPr>
                <w:rFonts w:ascii="Times New Roman" w:hAnsi="Times New Roman" w:cs="Times New Roman"/>
                <w:sz w:val="28"/>
                <w:szCs w:val="28"/>
              </w:rPr>
            </w:pPr>
          </w:p>
        </w:tc>
      </w:tr>
    </w:tbl>
    <w:p w:rsidR="00023AEE" w:rsidRDefault="00023AEE" w:rsidP="00023AEE">
      <w:pPr>
        <w:ind w:left="5670"/>
        <w:contextualSpacing/>
        <w:rPr>
          <w:rFonts w:ascii="Times New Roman" w:hAnsi="Times New Roman" w:cs="Times New Roman"/>
          <w:sz w:val="28"/>
          <w:szCs w:val="28"/>
        </w:rPr>
        <w:sectPr w:rsidR="00023AEE" w:rsidSect="00023AEE">
          <w:pgSz w:w="16838" w:h="11906" w:orient="landscape"/>
          <w:pgMar w:top="1701" w:right="851" w:bottom="851" w:left="567" w:header="709" w:footer="709" w:gutter="0"/>
          <w:cols w:space="708"/>
          <w:titlePg/>
          <w:docGrid w:linePitch="360"/>
        </w:sectPr>
      </w:pPr>
    </w:p>
    <w:p w:rsidR="00023AEE" w:rsidRPr="00023AEE" w:rsidRDefault="00023AEE" w:rsidP="00023AEE">
      <w:pPr>
        <w:ind w:left="5670"/>
        <w:contextualSpacing/>
        <w:rPr>
          <w:rFonts w:ascii="Times New Roman" w:hAnsi="Times New Roman" w:cs="Times New Roman"/>
          <w:sz w:val="28"/>
          <w:szCs w:val="28"/>
        </w:rPr>
      </w:pPr>
      <w:r w:rsidRPr="00023AEE">
        <w:rPr>
          <w:rFonts w:ascii="Times New Roman" w:hAnsi="Times New Roman" w:cs="Times New Roman"/>
          <w:sz w:val="28"/>
          <w:szCs w:val="28"/>
        </w:rPr>
        <w:t>Приложение № 2</w:t>
      </w:r>
    </w:p>
    <w:p w:rsidR="00023AEE" w:rsidRPr="00023AEE" w:rsidRDefault="00023AEE" w:rsidP="00023AEE">
      <w:pPr>
        <w:ind w:left="5670"/>
        <w:contextualSpacing/>
        <w:rPr>
          <w:rFonts w:ascii="Times New Roman" w:hAnsi="Times New Roman" w:cs="Times New Roman"/>
          <w:sz w:val="28"/>
          <w:szCs w:val="28"/>
        </w:rPr>
      </w:pPr>
      <w:r w:rsidRPr="00023AEE">
        <w:rPr>
          <w:rFonts w:ascii="Times New Roman" w:hAnsi="Times New Roman" w:cs="Times New Roman"/>
          <w:sz w:val="28"/>
          <w:szCs w:val="28"/>
        </w:rPr>
        <w:t xml:space="preserve">к постановлению администрации </w:t>
      </w:r>
    </w:p>
    <w:p w:rsidR="00023AEE" w:rsidRPr="00023AEE" w:rsidRDefault="00023AEE" w:rsidP="00023AEE">
      <w:pPr>
        <w:ind w:left="5670"/>
        <w:contextualSpacing/>
        <w:rPr>
          <w:rFonts w:ascii="Times New Roman" w:hAnsi="Times New Roman" w:cs="Times New Roman"/>
          <w:sz w:val="28"/>
          <w:szCs w:val="28"/>
        </w:rPr>
      </w:pPr>
      <w:r w:rsidRPr="00023AEE">
        <w:rPr>
          <w:rFonts w:ascii="Times New Roman" w:hAnsi="Times New Roman" w:cs="Times New Roman"/>
          <w:sz w:val="28"/>
          <w:szCs w:val="28"/>
        </w:rPr>
        <w:t>сельсовета</w:t>
      </w:r>
    </w:p>
    <w:p w:rsidR="00023AEE" w:rsidRPr="00023AEE" w:rsidRDefault="00023AEE" w:rsidP="00023AEE">
      <w:pPr>
        <w:ind w:left="5670"/>
        <w:contextualSpacing/>
        <w:rPr>
          <w:rFonts w:ascii="Times New Roman" w:hAnsi="Times New Roman" w:cs="Times New Roman"/>
          <w:sz w:val="28"/>
          <w:szCs w:val="28"/>
          <w:u w:val="single"/>
        </w:rPr>
      </w:pPr>
      <w:r w:rsidRPr="00023AEE">
        <w:rPr>
          <w:rFonts w:ascii="Times New Roman" w:hAnsi="Times New Roman" w:cs="Times New Roman"/>
          <w:sz w:val="28"/>
          <w:szCs w:val="28"/>
          <w:u w:val="single"/>
        </w:rPr>
        <w:t>от</w:t>
      </w:r>
      <w:r w:rsidR="005828FD">
        <w:rPr>
          <w:rFonts w:ascii="Times New Roman" w:hAnsi="Times New Roman" w:cs="Times New Roman"/>
          <w:sz w:val="28"/>
          <w:szCs w:val="28"/>
          <w:u w:val="single"/>
        </w:rPr>
        <w:t xml:space="preserve"> 22.03.2017</w:t>
      </w:r>
      <w:r w:rsidRPr="00023AEE">
        <w:rPr>
          <w:rFonts w:ascii="Times New Roman" w:hAnsi="Times New Roman" w:cs="Times New Roman"/>
          <w:sz w:val="28"/>
          <w:szCs w:val="28"/>
          <w:u w:val="single"/>
        </w:rPr>
        <w:t xml:space="preserve"> г. № </w:t>
      </w:r>
      <w:r w:rsidR="005828FD">
        <w:rPr>
          <w:rFonts w:ascii="Times New Roman" w:hAnsi="Times New Roman" w:cs="Times New Roman"/>
          <w:sz w:val="28"/>
          <w:szCs w:val="28"/>
          <w:u w:val="single"/>
        </w:rPr>
        <w:t>9</w:t>
      </w:r>
      <w:r w:rsidRPr="00023AEE">
        <w:rPr>
          <w:rFonts w:ascii="Times New Roman" w:hAnsi="Times New Roman" w:cs="Times New Roman"/>
          <w:sz w:val="28"/>
          <w:szCs w:val="28"/>
          <w:u w:val="single"/>
        </w:rPr>
        <w:t>-п</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МЕТОДИЧЕСКИЕ РЕКОМЕНДАЦИИ</w:t>
      </w: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rPr>
        <w:t xml:space="preserve">по составлению, исполнению и оценке эффективности муниципальных программ муниципального образования </w:t>
      </w:r>
      <w:r w:rsidR="00A67032">
        <w:rPr>
          <w:rFonts w:ascii="Times New Roman" w:hAnsi="Times New Roman" w:cs="Times New Roman"/>
          <w:sz w:val="28"/>
          <w:szCs w:val="28"/>
        </w:rPr>
        <w:t xml:space="preserve">Новосокулакский </w:t>
      </w:r>
      <w:r w:rsidRPr="00023AEE">
        <w:rPr>
          <w:rFonts w:ascii="Times New Roman" w:hAnsi="Times New Roman" w:cs="Times New Roman"/>
          <w:sz w:val="28"/>
          <w:szCs w:val="28"/>
        </w:rPr>
        <w:t>сельсовет Саракташского района Оренбургской области</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Настоящие Методические рекомендации подготовлены с целью методологического обеспечения составления, исполнения и оценки эффективности муниципальных программ, а также составлению и исполнению бюджета муниципального образования </w:t>
      </w:r>
      <w:r w:rsidR="00A67032">
        <w:rPr>
          <w:rFonts w:ascii="Times New Roman" w:hAnsi="Times New Roman" w:cs="Times New Roman"/>
          <w:sz w:val="28"/>
          <w:szCs w:val="28"/>
        </w:rPr>
        <w:t xml:space="preserve">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Pr="00023AEE">
        <w:rPr>
          <w:rFonts w:ascii="Times New Roman" w:hAnsi="Times New Roman" w:cs="Times New Roman"/>
          <w:sz w:val="28"/>
          <w:szCs w:val="28"/>
        </w:rPr>
        <w:t xml:space="preserve"> сельсовет Саракташского района Оренбургской области на основе муниципальных программ.</w:t>
      </w:r>
    </w:p>
    <w:p w:rsidR="00023AEE" w:rsidRPr="00023AEE" w:rsidRDefault="00023AEE" w:rsidP="00023AEE">
      <w:pPr>
        <w:ind w:firstLine="709"/>
        <w:contextualSpacing/>
        <w:jc w:val="center"/>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I</w:t>
      </w:r>
      <w:r w:rsidRPr="00023AEE">
        <w:rPr>
          <w:rFonts w:ascii="Times New Roman" w:hAnsi="Times New Roman" w:cs="Times New Roman"/>
          <w:sz w:val="28"/>
          <w:szCs w:val="28"/>
        </w:rPr>
        <w:t>. Общие положения</w:t>
      </w:r>
    </w:p>
    <w:p w:rsidR="00023AEE" w:rsidRPr="00023AEE" w:rsidRDefault="00023AEE" w:rsidP="00023AEE">
      <w:pPr>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 В целях настоящих Методических рекомендаций используются следующие понятия: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муниципальная программа муниципального образования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00A67032" w:rsidRPr="00023AEE">
        <w:rPr>
          <w:rFonts w:ascii="Times New Roman" w:hAnsi="Times New Roman" w:cs="Times New Roman"/>
          <w:sz w:val="28"/>
          <w:szCs w:val="28"/>
        </w:rPr>
        <w:t xml:space="preserve"> </w:t>
      </w:r>
      <w:r w:rsidRPr="00023AEE">
        <w:rPr>
          <w:rFonts w:ascii="Times New Roman" w:hAnsi="Times New Roman" w:cs="Times New Roman"/>
          <w:sz w:val="28"/>
          <w:szCs w:val="28"/>
        </w:rPr>
        <w:t xml:space="preserve">сельсовет Саракташского района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муниципального образования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00A67032"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Саракташского района (далее – муниципальная программа);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ответственный исполнитель муниципальной программы – администрация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00A67032"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сельсовета Саракташского района, ее специалист, определенный ответственным за реализацию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основные параметры муниципальной программы – цели, задачи, основные мероприятия, конечные результаты реализации муниципальной программы, непосредственные результаты реализации основных мероприятий, сроки их достижения, объем ресурсов.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 В соответствии с положениями статьи 179 Бюджетного кодекса Российской Федерации (далее – Бюджетный кодекс) определение порядка формирования и реализации муниципальных программ, сроков их реализации отнесено к компетенции местной администрации муниципального образования.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 Муниципальные программы рекомендуется разрабатывать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с учетом положений программных документов, иных правовых актов Российской Федерации, Оренбургской области в соответствующей сфере деятельности.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Разработка муниципальной программы осуществляется на основании перечня муниципальных программ, утверждаемого постановлением администрации муниципального образования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00A67032"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Саракташского района.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4. Исходя из положений приказа Министерства Финансов России от 01 июля 2013 года № 65н «Об утверждении Указаний о порядке применения бюджетной классификации Российской Федерации» структура кода целевой статьи расходов бюджета устанавливается администрацией муниципального образования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00A67032"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Саракташского района.</w:t>
      </w:r>
    </w:p>
    <w:p w:rsidR="00023AEE" w:rsidRPr="00023AEE" w:rsidRDefault="00023AEE" w:rsidP="00023AEE">
      <w:pPr>
        <w:ind w:firstLine="709"/>
        <w:contextualSpacing/>
        <w:jc w:val="both"/>
        <w:rPr>
          <w:rFonts w:ascii="Times New Roman" w:hAnsi="Times New Roman" w:cs="Times New Roman"/>
          <w:color w:val="FF0000"/>
          <w:sz w:val="28"/>
          <w:szCs w:val="28"/>
        </w:rPr>
      </w:pPr>
      <w:r w:rsidRPr="00023AEE">
        <w:rPr>
          <w:rFonts w:ascii="Times New Roman" w:hAnsi="Times New Roman" w:cs="Times New Roman"/>
          <w:sz w:val="28"/>
          <w:szCs w:val="28"/>
        </w:rPr>
        <w:t>Каждое основное мероприятие муниципальной программы кодируется соответствующей уникальной целевой статьей расходов. Наименование целевых статей расходов местного бюджета должны совпадать с наименованиями муниципальных программ, подпрограмм, основных мероприятий.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При получении местными бюджетами субсидий, субвенций, иных межбюджетных трансфертов, имеющих целевое назначение, предоставляемых из федерального и областного бюджетов, данные расходы сохраняют коды направлений (11 – 14 разряды кодов расходов бюджета), идентичные кодам соответствующих направлений расходов федерального или областного бюджета, по которым отражаются расходы федерального или областного бюджета на предоставление вышеуказанных межбюджетных трансфертов.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трансферта.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Например, в областном бюджета целевая статья расходов «02 2 05 80630» называется «Субвенции бюджетам городских округов и муниципальных районов на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В случае предоставления данной субвенции муниципальному образованию в местном бюджете целевая статья расходов отражается следующим образом: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 – 2 разряды – код муниципальной программы или непрограммного направления расходов;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3 разряд – код подпрограммы (при наличии)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4 - 5 разряды - код основного мероприятия программы (подпрограммы);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6 – 10 разряды – код направления расходов (в данном случае «80630»), сохраняется наименование межбюджетного трансферта в областном бюджете без указания на его тип: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5. В соответствии со статьей 6 Бюджетного кодекса расходными 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Учитывая указанную норму, а также положения статьи 86 Бюджетного кодекса, расходные обязательства возникают в результате принятия законов, иных нормативных правовых актов, заключения договоров или соглашений, с указанием в них:</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а) 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б) объемов предоставляемых ресурсов, либо порядок определения таких объемов.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Таким образом, муниципальные программы не порождают расходных обязательств, они являются документом стратегического планирования бюджетных ассигнований во взаимосвязи с ожидаемыми результатами их использования. В этой связи параметры ресурсного обеспечения муниципальных программ, исходя из положений  статьи 174.2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II</w:t>
      </w:r>
      <w:r w:rsidRPr="00023AEE">
        <w:rPr>
          <w:rFonts w:ascii="Times New Roman" w:hAnsi="Times New Roman" w:cs="Times New Roman"/>
          <w:sz w:val="28"/>
          <w:szCs w:val="28"/>
        </w:rPr>
        <w:t>. Структура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6. При определении структуры муниципальной программы рекомендуется учитывать структуру органов местного самоуправления муниципального образования, организацию их взаимодействия, разграничение полномочий, ответственности и т.п., а также практику применения программно-целевых инструментов.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7. Структура муниципальной программы должна быть сформирована исходя из принципа четкого соответствия планируемых к реализации программных мероприятий целям и задачам муниципальной программы, что позволит в дальнейшем провести оценку эффективности бюджетных расходов на реализацию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рамках муниципальной программы формируется одна цель, которая должна соответствовать приоритетам и целям социально-экономического развития муниципального образования в соответствующей сфере и определять конечные результаты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Формулировка цели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ее достижения.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Достижение целей обеспечивается решением задач муниципальной программы. Сформулированные задачи должны быть необходимы и достаточны для достижения соответствующей цели.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случае формирования в структуре муниципальной программы подпрограмм, как комплекса взаимоувязанных по срокам и ресурсам мероприятий и инструментов, рекомендуется применять следующий подход к целеполаганию: решение задачи программы является целью подпрограммы, решение задачи подпрограммы осуществляется посредством реализации конкретного мероприятия (основного мероприятия).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Набор мероприятий (основных мероприятий) должен быть необходимым и достаточным для достижения целей и решения задач подпрограммы. Задачи подпрограммы не должны дублировать задачи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8. При постановке целей и задач необходимо обеспечить возможность проверки и подтверждения их достижения и решения. Для этого рекомендуется сформировать показатели (индикаторы) исходя из принципов необходимости и достаточности для достижения целей и решения задач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Показатели (индикаторы) приводятся по муниципальной программе и каждой подпрограмме муниципальной программы (при их наличии), при этом целевые показатели (индикаторы) муниципальной программы не должны дублировать целевые показатели (индикаторы) входящих в ее состав подпрограмм.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Систему показателей (индикаторов) следует выстраивать таким образом, чтобы к каждой задаче муниципальной программы (подпрограммы – при их наличии) был сформирован как минимум один индикатор, характеризующий ее решение.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Целевые показатели (индикаторы) должны: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иметь количественное значение;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определятся на основе данных государственного статистического наблюдения, отчетных данных ответственных исполнителей и соисполнителей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отражать основные параметры муниципальных заданий в части качества и объема предоставляемых муниципальных услуг и (или) выполняемых работ (при их наличии).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9. Публичное обсуждение проектов муниципальных программ возможно проводить путем вынесения проекта муниципальной программы для обсуждения на заседание общественного совета, в сферу деятельности которого входят вопросы, являющиеся предметом проекта, либо размещения проекта муниципальной программы на официальном сайте ответственного исполнителя в информационно-телекоммуникационной сети Интернет с указанием адреса электронной почты ответственного исполнителя и (или) соисполнителя и срока, в течении которого направляются замечания и предложения по проекту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10. В целях реализации принципа прозрачности и открытости разработанные муниципальные программы следует утверждать и представлять в доступной и понятной форме. Для обеспечения доступности и компактности данных рекомендуется разделение муниципальной программы на утверждаемую часть и дополнительные (обосновывающие) материалы.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lang w:val="en-US"/>
        </w:rPr>
        <w:t>III</w:t>
      </w:r>
      <w:r w:rsidRPr="00023AEE">
        <w:rPr>
          <w:rFonts w:ascii="Times New Roman" w:hAnsi="Times New Roman" w:cs="Times New Roman"/>
          <w:sz w:val="28"/>
          <w:szCs w:val="28"/>
        </w:rPr>
        <w:t>. Финансовое обеспечение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11. Финансовое обеспечение реализации муниципальных программ осуществляется за счет бюджетных ассигнований, предусмотренных в местном бюджете  муниципального образования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00A67032"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Саракташского района и внебюджетных источников (при их наличии).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12. Согласно пункта 2 статьи 179 Бюджетного кодекса муниципальные программы, предлагаемые к реализации начиная с очередного финансового года, утверждаются в сроки, установленные местной администрацией, т.е. в текущем финансовом году до начала реализации соответствующей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Ключевые решения относительно параметров финансового обеспечения реализации муниципальных программ в увязке с ожидаемыми результатами их реализации и целевыми показателями (индикаторами) принимаются при формировании проекта решения о местном бюджете.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13. Согласно статье 179 Бюджетного кодекса объем бюджетных ассигнований на финансовое обеспечение реализации муниципальных программ утверждается решением о бюджете. При этом муниципальные программы подлежат приведению в соответствие с решением о бюджете в течении трех месяцев со дня вступления его в силу. Статьей 5 Бюджетного кодекса определено, что решение о бюджете вступает в силу с 1 января. В этой связи Бюджетным кодексом предусматривается обязательность приведения муниципальных программ в соответствие с первоначальной редакцией решения о бюджете. Необходимость корректировки муниципальных программ в случае внесения изменений в решение о бюджете Бюджетным кодексом не установлена.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Внесение соответствующих изменений в муниципальную программу целесообразно в случаях, когда планируемые изменения бюджетных ассигнований оказывают значительное влияние на целевые показатели (индикаторы) и ожидаемые результаты реализации муниципальных программ. </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 xml:space="preserve">В целом, при уточнении объемов финансового обеспечения реализации муниципальной программы основные параметры муниципальной программы (в том числе индикаторы (показатели), входящих в ее состав подпрограмм (при наличии), ожидаемые результаты) подлежат корректировке при необходимости в случаях и порядке, установленных порядком разработки, реализации и оценки эффективности муниципальных программ муниципального образования </w:t>
      </w:r>
      <w:r w:rsidR="00A67032" w:rsidRPr="00023AEE">
        <w:rPr>
          <w:rFonts w:ascii="Times New Roman" w:hAnsi="Times New Roman" w:cs="Times New Roman"/>
          <w:sz w:val="28"/>
          <w:szCs w:val="28"/>
        </w:rPr>
        <w:t>Н</w:t>
      </w:r>
      <w:r w:rsidR="00A67032">
        <w:rPr>
          <w:rFonts w:ascii="Times New Roman" w:hAnsi="Times New Roman" w:cs="Times New Roman"/>
          <w:sz w:val="28"/>
          <w:szCs w:val="28"/>
        </w:rPr>
        <w:t>овосокулакский</w:t>
      </w:r>
      <w:r w:rsidR="00A67032" w:rsidRPr="00023AEE">
        <w:rPr>
          <w:rFonts w:ascii="Times New Roman" w:hAnsi="Times New Roman" w:cs="Times New Roman"/>
          <w:sz w:val="28"/>
          <w:szCs w:val="28"/>
        </w:rPr>
        <w:t xml:space="preserve"> </w:t>
      </w:r>
      <w:r w:rsidRPr="00023AEE">
        <w:rPr>
          <w:rFonts w:ascii="Times New Roman" w:hAnsi="Times New Roman" w:cs="Times New Roman"/>
          <w:sz w:val="28"/>
          <w:szCs w:val="28"/>
        </w:rPr>
        <w:t>сельсовет Саракташского района Оренбургской области.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14. Согласно пункта 4 статьи 179 Бюджетного кодекса государственными программами Оренбургской области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Оренбургской области.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Органы исполнительной власти Оренбургской области вправе предъявлять к муниципальным программам общие требования, касающиеся соответствия их целей, инструментов и механизмов достижения этих целей, а также целевых индикаторов соответствующим государственным программам Оренбургской области. При этом органы местного самоуправления самостоятельно определяют наименования соответствующих муниципальных программ, их структуру (количество и состав подпрограмм, мероприятий), сроки реализации.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Органы местного самоуправления вправе самостоятельно принять решение о том, в рамках какой муниципальной программы будет обеспечиваться достижение целей, поставленных в государственной программе Оренбургской области. При этом возможно, как формирование отдельной муниципальной программы, так и включение данного направления в муниципальные программы в качестве подпрограммы, либо отдельных основных мероприятий. Реализация указанного права муниципальными образованиями не является основанием для отказа в софинансировании соответствующих мероприятий за счет средств областного бюджета.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15. В соответствии со статьей 11 Федерального закона от 28 июня 2014 года № 172-ФЗ «О стратегическом планировании в Российской Федерации» к документам стратегического планирования, разрабатываем на уровне муниципального образования, относится бюджетный прогноз муниципального образования на долгосрочный период (далее – бюджетный прогноз), разрабатываемый в соответствии с Бюджетным кодексом.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Финансовое обеспечение реализации муниципальных программ за счет средств местного бюджета на период после очередного финансового года и планового периода определяется в процессе разработки и утверждения бюджетного прогноза.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16. Расходы на обеспечение функций органов местного самоуправления, являющихся ответственными исполнителями одной муниципальной программы, рекомендуется отражать в составе муниципальной программы, в которой орган местного самоуправления является ответственным исполнителем, в том числе в случае его участия в иных муниципальных программах.</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 случае, если органы местного самоуправления являются ответственными исполнителями нескольких муниципальных программ, отражение расходов на обеспечение установленных функций возможно в составе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У органов местного самоуправления, не являющихся ответственными исполнителями муниципальных программ, расходы на обеспечение установленных функций также возможно включать в состав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Расходы бюджета на обеспечение функций органов местного самоуправления, участвующих в реализации нескольких подпрограмм (при наличии) одной муниципальной программы, и иные средства, направленные на реализацию нескольких подпрограмм (при наличии) одной муниципальной программы, могут в полном объеме отражаться в составе подпрограммы (при наличии), которая направлена на обеспечение реализации муниципальной программы. В таком случае целесообразно отдельно сформировать указанную подпрограмму.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Средства на содержание представительных органов, избирательных комиссий, контрольно-счетных органов местного самоуправления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17. При определении параметров финансового обеспечения реализации муниципальной программы следует принимать во внимание деятельность организаций и предприятий, в том числе с муниципальным участием, в соответствующих отраслях.</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При этом в состав соответствующих подпрограмм муниципальных программ рекомендуется аналитически (справочно) включать информацию о расходах организаций, предприятий с учетом их консолидации с расходами местного бюджета.</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center"/>
        <w:rPr>
          <w:rFonts w:ascii="Times New Roman" w:hAnsi="Times New Roman" w:cs="Times New Roman"/>
          <w:sz w:val="28"/>
          <w:szCs w:val="28"/>
        </w:rPr>
      </w:pPr>
      <w:r w:rsidRPr="00023AEE">
        <w:rPr>
          <w:rFonts w:ascii="Times New Roman" w:hAnsi="Times New Roman" w:cs="Times New Roman"/>
          <w:sz w:val="28"/>
          <w:szCs w:val="28"/>
          <w:lang w:val="en-US"/>
        </w:rPr>
        <w:t>IV</w:t>
      </w:r>
      <w:r w:rsidRPr="00023AEE">
        <w:rPr>
          <w:rFonts w:ascii="Times New Roman" w:hAnsi="Times New Roman" w:cs="Times New Roman"/>
          <w:sz w:val="28"/>
          <w:szCs w:val="28"/>
        </w:rPr>
        <w:t>. Оценка эффективности бюджетных расходов в рамках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18. Согласно статье 34 Бюджетного кодекса при составлении и исполнении бюджетов участникам бюджетного процесса в рамках установленных им бюджетных полномочий следует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Оценка экономности бюджетных расходов должна быть основана на анализе полноты и качества проведенных мероприятий и процедур, направленных на обеспечение использования наименьшего объема бюджетных средств, необходимого для реализации утвержденных в составе соответствующих муниципальных программ мероприятий.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Оценка результативности бюджетных расходов основывается на анализе:</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наилучших количественных и качественных характеристик исполнения мероприятий муниципальных программ и их сопоставлении с фактическими характеристиками;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степени достижения установленных социально-экономических целей, удовлетворенности целевых групп потребителей муниципальных услуг.</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19. Оценку эффективности бюджетных расходов на стадии планирования и исполнения муниципальных программ рекомендуется осуществлять с учетом следующих условий:</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оценка направленности на достижение целей социально-экономического развития муниципального образования;</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сопоставимость объектов оценки;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независимость оценки;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публичность и общедоступность промежуточных и итоговых результатов оценки;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учет результатов оценки эффективности бюджетных расходов для уточнения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Оценку эффективности бюджетных расходов в рамках муниципальных программ предлагается проводить по двум основным направлениям: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оценка планируемой эффективности проектов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оценка эффективности реализации муниципальных программ.</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20. Оценка планируемой эффективности проектов муниципальных программ может осуществляться по таким критериям, как:</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соответствие целей и индикаторов муниципальной программы нормативным правовым актам и документам, определяющим стратегические приоритеты социально-экономического развития муниципального образования, в том числе отраслевого характера;</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разделение показателей муниципальной программы (подпрограммы – при наличии) на «непосредственные», характеризующие результаты использования ресурсов, и «конечные», характеризующие общественно значимый социально-экономический эффект;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соответствие задач и показателей целям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внутренняя согласованность и непротиворечивость основных мероприятий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достаточность и обоснованность состава основных мероприятий (мероприятий) подпрограммы (при наличии) муниципальной программы для решения поставленных задач подпрограммы (при наличии);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обоснованность применения инструментов проектного управления для достижения целей муниципальных программ, в том числе наличие методики, обеспечивающий выбор оптимального набора проектов;</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наличие сопоставления альтернативных вариантов для достижения целей и задач подпрограммы (при наличии) и их обоснованность, в том числе обоснованность выбора механизма муниципальной поддержки;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полнота описания рисков и наличие мер по управлению ими;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полнота описания прямых и косвенных (сопутствующих результату) эффектов от реализации муниципальной программы, в том числе оценка влияния муниципальной программы на экономические, социальные и финансовые показатели;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наличие и полнота обоснования выделенных целевых групп, на которых направленно действие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наличие общественных обсуждений хода и промежуточных результатов реализации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21. Оценку эффективности реализации муниципальных программ следует осуществлять по таким критериям, как:</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степень достижения целей и решения задач муниципальной программы;</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степень достижения целей и решения задач подпрограмм, входящих в муниципальную программу;</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степень реализации основных мероприятий и достижения ожидаемых непосредственных результатов их реализации;</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степень соответствия запланированному уровню затрат;</w:t>
      </w:r>
    </w:p>
    <w:p w:rsidR="00023AEE" w:rsidRPr="00023AEE" w:rsidRDefault="00023AEE" w:rsidP="00023AEE">
      <w:pPr>
        <w:ind w:firstLine="709"/>
        <w:contextualSpacing/>
        <w:jc w:val="both"/>
        <w:rPr>
          <w:rFonts w:ascii="Times New Roman" w:hAnsi="Times New Roman" w:cs="Times New Roman"/>
          <w:sz w:val="28"/>
          <w:szCs w:val="28"/>
        </w:rPr>
      </w:pPr>
      <w:r w:rsidRPr="00023AEE">
        <w:rPr>
          <w:rFonts w:ascii="Times New Roman" w:hAnsi="Times New Roman" w:cs="Times New Roman"/>
          <w:sz w:val="28"/>
          <w:szCs w:val="28"/>
        </w:rPr>
        <w:t>эффективности использования средств местного бюджета.</w:t>
      </w:r>
    </w:p>
    <w:p w:rsidR="00D90671" w:rsidRPr="00023AEE" w:rsidRDefault="00DC7A74" w:rsidP="00023AEE">
      <w:pPr>
        <w:rPr>
          <w:rFonts w:ascii="Times New Roman" w:hAnsi="Times New Roman" w:cs="Times New Roman"/>
          <w:sz w:val="28"/>
          <w:szCs w:val="28"/>
        </w:rPr>
      </w:pPr>
      <w:r>
        <w:rPr>
          <w:rFonts w:ascii="Times New Roman" w:hAnsi="Times New Roman" w:cs="Times New Roman"/>
          <w:sz w:val="28"/>
          <w:szCs w:val="28"/>
        </w:rPr>
        <w:t xml:space="preserve"> </w:t>
      </w:r>
    </w:p>
    <w:sectPr w:rsidR="00D90671" w:rsidRPr="00023AEE" w:rsidSect="005E1CC8">
      <w:pgSz w:w="11906" w:h="16838"/>
      <w:pgMar w:top="851"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382" w:rsidRDefault="00F00382" w:rsidP="00B763B5">
      <w:pPr>
        <w:spacing w:after="0" w:line="240" w:lineRule="auto"/>
      </w:pPr>
      <w:r>
        <w:separator/>
      </w:r>
    </w:p>
  </w:endnote>
  <w:endnote w:type="continuationSeparator" w:id="0">
    <w:p w:rsidR="00F00382" w:rsidRDefault="00F00382" w:rsidP="00B7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382" w:rsidRDefault="00F00382" w:rsidP="00B763B5">
      <w:pPr>
        <w:spacing w:after="0" w:line="240" w:lineRule="auto"/>
      </w:pPr>
      <w:r>
        <w:separator/>
      </w:r>
    </w:p>
  </w:footnote>
  <w:footnote w:type="continuationSeparator" w:id="0">
    <w:p w:rsidR="00F00382" w:rsidRDefault="00F00382" w:rsidP="00B76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CC8" w:rsidRDefault="005E1CC8" w:rsidP="005E1CC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E1CC8" w:rsidRDefault="005E1CC8" w:rsidP="005E1CC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CC8" w:rsidRDefault="005E1CC8" w:rsidP="005E1CC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828FD">
      <w:rPr>
        <w:rStyle w:val="a5"/>
        <w:noProof/>
      </w:rPr>
      <w:t>60</w:t>
    </w:r>
    <w:r>
      <w:rPr>
        <w:rStyle w:val="a5"/>
      </w:rPr>
      <w:fldChar w:fldCharType="end"/>
    </w:r>
  </w:p>
  <w:p w:rsidR="005E1CC8" w:rsidRDefault="005E1CC8" w:rsidP="005E1CC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A46A8"/>
    <w:multiLevelType w:val="multilevel"/>
    <w:tmpl w:val="418CFC74"/>
    <w:lvl w:ilvl="0">
      <w:start w:val="1"/>
      <w:numFmt w:val="decimal"/>
      <w:suff w:val="space"/>
      <w:lvlText w:val="%1."/>
      <w:lvlJc w:val="left"/>
      <w:pPr>
        <w:ind w:firstLine="851"/>
      </w:pPr>
      <w:rPr>
        <w:rFonts w:ascii="Times New Roman" w:hAnsi="Times New Roman" w:cs="Times New Roman" w:hint="default"/>
        <w:b/>
      </w:rPr>
    </w:lvl>
    <w:lvl w:ilvl="1">
      <w:start w:val="1"/>
      <w:numFmt w:val="decimal"/>
      <w:isLgl/>
      <w:suff w:val="space"/>
      <w:lvlText w:val="%1.%2."/>
      <w:lvlJc w:val="left"/>
      <w:pPr>
        <w:ind w:firstLine="851"/>
      </w:pPr>
      <w:rPr>
        <w:rFonts w:cs="Times New Roman"/>
        <w:b w:val="0"/>
      </w:rPr>
    </w:lvl>
    <w:lvl w:ilvl="2">
      <w:start w:val="1"/>
      <w:numFmt w:val="decimal"/>
      <w:isLgl/>
      <w:suff w:val="space"/>
      <w:lvlText w:val="%1.%2.%3."/>
      <w:lvlJc w:val="left"/>
      <w:pPr>
        <w:ind w:firstLine="851"/>
      </w:pPr>
      <w:rPr>
        <w:rFonts w:cs="Times New Roman"/>
      </w:rPr>
    </w:lvl>
    <w:lvl w:ilvl="3">
      <w:start w:val="1"/>
      <w:numFmt w:val="decimal"/>
      <w:isLgl/>
      <w:lvlText w:val="%1.%2.%3.%4."/>
      <w:lvlJc w:val="left"/>
      <w:pPr>
        <w:ind w:left="2471" w:hanging="1620"/>
      </w:pPr>
      <w:rPr>
        <w:rFonts w:cs="Times New Roman"/>
      </w:rPr>
    </w:lvl>
    <w:lvl w:ilvl="4">
      <w:start w:val="1"/>
      <w:numFmt w:val="decimal"/>
      <w:isLgl/>
      <w:lvlText w:val="%1.%2.%3.%4.%5."/>
      <w:lvlJc w:val="left"/>
      <w:pPr>
        <w:ind w:left="2471" w:hanging="1620"/>
      </w:pPr>
      <w:rPr>
        <w:rFonts w:cs="Times New Roman"/>
      </w:rPr>
    </w:lvl>
    <w:lvl w:ilvl="5">
      <w:start w:val="1"/>
      <w:numFmt w:val="decimal"/>
      <w:isLgl/>
      <w:lvlText w:val="%1.%2.%3.%4.%5.%6."/>
      <w:lvlJc w:val="left"/>
      <w:pPr>
        <w:ind w:left="2471" w:hanging="1620"/>
      </w:pPr>
      <w:rPr>
        <w:rFonts w:cs="Times New Roman"/>
      </w:rPr>
    </w:lvl>
    <w:lvl w:ilvl="6">
      <w:start w:val="1"/>
      <w:numFmt w:val="decimal"/>
      <w:isLgl/>
      <w:lvlText w:val="%1.%2.%3.%4.%5.%6.%7."/>
      <w:lvlJc w:val="left"/>
      <w:pPr>
        <w:ind w:left="2651" w:hanging="1800"/>
      </w:pPr>
      <w:rPr>
        <w:rFonts w:cs="Times New Roman"/>
      </w:rPr>
    </w:lvl>
    <w:lvl w:ilvl="7">
      <w:start w:val="1"/>
      <w:numFmt w:val="decimal"/>
      <w:isLgl/>
      <w:lvlText w:val="%1.%2.%3.%4.%5.%6.%7.%8."/>
      <w:lvlJc w:val="left"/>
      <w:pPr>
        <w:ind w:left="2651" w:hanging="1800"/>
      </w:pPr>
      <w:rPr>
        <w:rFonts w:cs="Times New Roman"/>
      </w:rPr>
    </w:lvl>
    <w:lvl w:ilvl="8">
      <w:start w:val="1"/>
      <w:numFmt w:val="decimal"/>
      <w:isLgl/>
      <w:lvlText w:val="%1.%2.%3.%4.%5.%6.%7.%8.%9."/>
      <w:lvlJc w:val="left"/>
      <w:pPr>
        <w:ind w:left="3011" w:hanging="2160"/>
      </w:pPr>
      <w:rPr>
        <w:rFonts w:cs="Times New Roman"/>
      </w:rPr>
    </w:lvl>
  </w:abstractNum>
  <w:abstractNum w:abstractNumId="1">
    <w:nsid w:val="28D64CE7"/>
    <w:multiLevelType w:val="multilevel"/>
    <w:tmpl w:val="7578EB04"/>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
    <w:nsid w:val="42BA16B2"/>
    <w:multiLevelType w:val="hybridMultilevel"/>
    <w:tmpl w:val="277E553C"/>
    <w:lvl w:ilvl="0" w:tplc="515A744A">
      <w:start w:val="1"/>
      <w:numFmt w:val="decimal"/>
      <w:lvlText w:val="%1."/>
      <w:lvlJc w:val="left"/>
      <w:pPr>
        <w:tabs>
          <w:tab w:val="num" w:pos="720"/>
        </w:tabs>
        <w:ind w:left="720" w:hanging="360"/>
      </w:pPr>
    </w:lvl>
    <w:lvl w:ilvl="1" w:tplc="AC466EFE">
      <w:numFmt w:val="none"/>
      <w:lvlText w:val=""/>
      <w:lvlJc w:val="left"/>
      <w:pPr>
        <w:tabs>
          <w:tab w:val="num" w:pos="360"/>
        </w:tabs>
        <w:ind w:left="0" w:firstLine="0"/>
      </w:pPr>
    </w:lvl>
    <w:lvl w:ilvl="2" w:tplc="6FBABAF6">
      <w:numFmt w:val="none"/>
      <w:lvlText w:val=""/>
      <w:lvlJc w:val="left"/>
      <w:pPr>
        <w:tabs>
          <w:tab w:val="num" w:pos="360"/>
        </w:tabs>
        <w:ind w:left="0" w:firstLine="0"/>
      </w:pPr>
    </w:lvl>
    <w:lvl w:ilvl="3" w:tplc="E26A7C1C">
      <w:numFmt w:val="none"/>
      <w:lvlText w:val=""/>
      <w:lvlJc w:val="left"/>
      <w:pPr>
        <w:tabs>
          <w:tab w:val="num" w:pos="360"/>
        </w:tabs>
        <w:ind w:left="0" w:firstLine="0"/>
      </w:pPr>
    </w:lvl>
    <w:lvl w:ilvl="4" w:tplc="D1DA5226">
      <w:numFmt w:val="none"/>
      <w:lvlText w:val=""/>
      <w:lvlJc w:val="left"/>
      <w:pPr>
        <w:tabs>
          <w:tab w:val="num" w:pos="360"/>
        </w:tabs>
        <w:ind w:left="0" w:firstLine="0"/>
      </w:pPr>
    </w:lvl>
    <w:lvl w:ilvl="5" w:tplc="0C0A186E">
      <w:numFmt w:val="none"/>
      <w:lvlText w:val=""/>
      <w:lvlJc w:val="left"/>
      <w:pPr>
        <w:tabs>
          <w:tab w:val="num" w:pos="360"/>
        </w:tabs>
        <w:ind w:left="0" w:firstLine="0"/>
      </w:pPr>
    </w:lvl>
    <w:lvl w:ilvl="6" w:tplc="AF6E7E8C">
      <w:numFmt w:val="none"/>
      <w:lvlText w:val=""/>
      <w:lvlJc w:val="left"/>
      <w:pPr>
        <w:tabs>
          <w:tab w:val="num" w:pos="360"/>
        </w:tabs>
        <w:ind w:left="0" w:firstLine="0"/>
      </w:pPr>
    </w:lvl>
    <w:lvl w:ilvl="7" w:tplc="5392A068">
      <w:numFmt w:val="none"/>
      <w:lvlText w:val=""/>
      <w:lvlJc w:val="left"/>
      <w:pPr>
        <w:tabs>
          <w:tab w:val="num" w:pos="360"/>
        </w:tabs>
        <w:ind w:left="0" w:firstLine="0"/>
      </w:pPr>
    </w:lvl>
    <w:lvl w:ilvl="8" w:tplc="483C7614">
      <w:numFmt w:val="none"/>
      <w:lvlText w:val=""/>
      <w:lvlJc w:val="left"/>
      <w:pPr>
        <w:tabs>
          <w:tab w:val="num" w:pos="360"/>
        </w:tabs>
        <w:ind w:left="0" w:firstLine="0"/>
      </w:pPr>
    </w:lvl>
  </w:abstractNum>
  <w:abstractNum w:abstractNumId="3">
    <w:nsid w:val="55613947"/>
    <w:multiLevelType w:val="multilevel"/>
    <w:tmpl w:val="3A5676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17"/>
    <w:rsid w:val="00023AEE"/>
    <w:rsid w:val="00246172"/>
    <w:rsid w:val="003D4917"/>
    <w:rsid w:val="005828FD"/>
    <w:rsid w:val="005E1CC8"/>
    <w:rsid w:val="006530DE"/>
    <w:rsid w:val="00A67032"/>
    <w:rsid w:val="00AB37D1"/>
    <w:rsid w:val="00B763B5"/>
    <w:rsid w:val="00BE43E1"/>
    <w:rsid w:val="00D16FDB"/>
    <w:rsid w:val="00D90671"/>
    <w:rsid w:val="00DB5584"/>
    <w:rsid w:val="00DC7A74"/>
    <w:rsid w:val="00F00382"/>
    <w:rsid w:val="00F2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55936-EC9B-47B0-8C8D-A4618EFA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3B5"/>
  </w:style>
  <w:style w:type="paragraph" w:styleId="1">
    <w:name w:val="heading 1"/>
    <w:basedOn w:val="a"/>
    <w:next w:val="a"/>
    <w:link w:val="10"/>
    <w:qFormat/>
    <w:rsid w:val="00023AEE"/>
    <w:pPr>
      <w:keepNext/>
      <w:keepLines/>
      <w:spacing w:before="480" w:after="0"/>
      <w:outlineLvl w:val="0"/>
    </w:pPr>
    <w:rPr>
      <w:rFonts w:ascii="Cambria" w:eastAsia="Calibri" w:hAnsi="Cambria" w:cs="Times New Roman"/>
      <w:b/>
      <w:bCs/>
      <w:color w:val="365F91"/>
      <w:sz w:val="28"/>
      <w:szCs w:val="28"/>
      <w:lang w:eastAsia="en-US"/>
    </w:rPr>
  </w:style>
  <w:style w:type="paragraph" w:styleId="2">
    <w:name w:val="heading 2"/>
    <w:basedOn w:val="a"/>
    <w:next w:val="a"/>
    <w:link w:val="20"/>
    <w:unhideWhenUsed/>
    <w:qFormat/>
    <w:rsid w:val="003D4917"/>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8">
    <w:name w:val="heading 8"/>
    <w:basedOn w:val="a"/>
    <w:next w:val="a"/>
    <w:link w:val="80"/>
    <w:qFormat/>
    <w:rsid w:val="00023AEE"/>
    <w:pPr>
      <w:keepNext/>
      <w:keepLines/>
      <w:spacing w:before="200" w:after="0"/>
      <w:outlineLvl w:val="7"/>
    </w:pPr>
    <w:rPr>
      <w:rFonts w:ascii="Times New Roman" w:eastAsia="Times New Roman" w:hAnsi="Times New Roman" w:cs="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D4917"/>
    <w:rPr>
      <w:rFonts w:ascii="Times New Roman" w:eastAsia="Times New Roman" w:hAnsi="Times New Roman" w:cs="Times New Roman"/>
      <w:b/>
      <w:bCs/>
      <w:sz w:val="28"/>
      <w:szCs w:val="20"/>
    </w:rPr>
  </w:style>
  <w:style w:type="paragraph" w:styleId="a3">
    <w:name w:val="header"/>
    <w:basedOn w:val="a"/>
    <w:link w:val="a4"/>
    <w:rsid w:val="003D4917"/>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rsid w:val="003D4917"/>
    <w:rPr>
      <w:rFonts w:ascii="Calibri" w:eastAsia="Calibri" w:hAnsi="Calibri" w:cs="Times New Roman"/>
      <w:lang w:eastAsia="en-US"/>
    </w:rPr>
  </w:style>
  <w:style w:type="character" w:styleId="a5">
    <w:name w:val="page number"/>
    <w:basedOn w:val="a0"/>
    <w:rsid w:val="003D4917"/>
  </w:style>
  <w:style w:type="character" w:styleId="a6">
    <w:name w:val="Hyperlink"/>
    <w:basedOn w:val="a0"/>
    <w:unhideWhenUsed/>
    <w:rsid w:val="003D4917"/>
    <w:rPr>
      <w:color w:val="0000FF"/>
      <w:u w:val="single"/>
    </w:rPr>
  </w:style>
  <w:style w:type="paragraph" w:styleId="a7">
    <w:name w:val="Balloon Text"/>
    <w:basedOn w:val="a"/>
    <w:link w:val="a8"/>
    <w:semiHidden/>
    <w:unhideWhenUsed/>
    <w:rsid w:val="003D4917"/>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3D4917"/>
    <w:rPr>
      <w:rFonts w:ascii="Tahoma" w:hAnsi="Tahoma" w:cs="Tahoma"/>
      <w:sz w:val="16"/>
      <w:szCs w:val="16"/>
    </w:rPr>
  </w:style>
  <w:style w:type="paragraph" w:styleId="a9">
    <w:name w:val="List Paragraph"/>
    <w:basedOn w:val="a"/>
    <w:uiPriority w:val="34"/>
    <w:qFormat/>
    <w:rsid w:val="003D4917"/>
    <w:pPr>
      <w:spacing w:after="160" w:line="259" w:lineRule="auto"/>
      <w:ind w:left="720"/>
      <w:contextualSpacing/>
    </w:pPr>
    <w:rPr>
      <w:rFonts w:eastAsiaTheme="minorHAnsi"/>
      <w:lang w:eastAsia="en-US"/>
    </w:rPr>
  </w:style>
  <w:style w:type="table" w:styleId="aa">
    <w:name w:val="Table Grid"/>
    <w:basedOn w:val="a1"/>
    <w:rsid w:val="003D49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4917"/>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023AEE"/>
    <w:rPr>
      <w:rFonts w:ascii="Cambria" w:eastAsia="Calibri" w:hAnsi="Cambria" w:cs="Times New Roman"/>
      <w:b/>
      <w:bCs/>
      <w:color w:val="365F91"/>
      <w:sz w:val="28"/>
      <w:szCs w:val="28"/>
      <w:lang w:eastAsia="en-US"/>
    </w:rPr>
  </w:style>
  <w:style w:type="character" w:customStyle="1" w:styleId="80">
    <w:name w:val="Заголовок 8 Знак"/>
    <w:basedOn w:val="a0"/>
    <w:link w:val="8"/>
    <w:rsid w:val="00023AEE"/>
    <w:rPr>
      <w:rFonts w:ascii="Times New Roman" w:eastAsia="Times New Roman" w:hAnsi="Times New Roman" w:cs="Times New Roman"/>
      <w:b/>
      <w:sz w:val="20"/>
      <w:szCs w:val="20"/>
      <w:lang w:eastAsia="en-US"/>
    </w:rPr>
  </w:style>
  <w:style w:type="paragraph" w:customStyle="1" w:styleId="ConsPlusTitle">
    <w:name w:val="ConsPlusTitle"/>
    <w:rsid w:val="00023AEE"/>
    <w:pPr>
      <w:widowControl w:val="0"/>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Default">
    <w:name w:val="Default"/>
    <w:rsid w:val="00023A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Обычный (веб) Знак"/>
    <w:basedOn w:val="a0"/>
    <w:link w:val="ac"/>
    <w:semiHidden/>
    <w:locked/>
    <w:rsid w:val="00023AEE"/>
    <w:rPr>
      <w:sz w:val="24"/>
      <w:szCs w:val="24"/>
      <w:lang w:eastAsia="ar-SA"/>
    </w:rPr>
  </w:style>
  <w:style w:type="paragraph" w:styleId="ac">
    <w:name w:val="Normal (Web)"/>
    <w:basedOn w:val="a"/>
    <w:link w:val="ab"/>
    <w:semiHidden/>
    <w:rsid w:val="00023AEE"/>
    <w:pPr>
      <w:suppressAutoHyphens/>
      <w:spacing w:before="280" w:after="280" w:line="240" w:lineRule="auto"/>
    </w:pPr>
    <w:rPr>
      <w:sz w:val="24"/>
      <w:szCs w:val="24"/>
      <w:lang w:eastAsia="ar-SA"/>
    </w:rPr>
  </w:style>
  <w:style w:type="paragraph" w:customStyle="1" w:styleId="p3">
    <w:name w:val="p3"/>
    <w:basedOn w:val="a"/>
    <w:rsid w:val="00023AEE"/>
    <w:pPr>
      <w:spacing w:before="100" w:beforeAutospacing="1" w:after="100" w:afterAutospacing="1" w:line="240" w:lineRule="auto"/>
    </w:pPr>
    <w:rPr>
      <w:rFonts w:ascii="Times New Roman" w:eastAsia="Calibri" w:hAnsi="Times New Roman" w:cs="Times New Roman"/>
      <w:sz w:val="24"/>
      <w:szCs w:val="24"/>
    </w:rPr>
  </w:style>
  <w:style w:type="paragraph" w:customStyle="1" w:styleId="11">
    <w:name w:val="Без интервала1"/>
    <w:rsid w:val="00023AEE"/>
    <w:pPr>
      <w:spacing w:after="0" w:line="240" w:lineRule="auto"/>
    </w:pPr>
    <w:rPr>
      <w:rFonts w:ascii="Calibri" w:eastAsia="Times New Roman" w:hAnsi="Calibri" w:cs="Times New Roman"/>
      <w:lang w:eastAsia="en-US"/>
    </w:rPr>
  </w:style>
  <w:style w:type="paragraph" w:customStyle="1" w:styleId="12">
    <w:name w:val="Абзац списка1"/>
    <w:basedOn w:val="a"/>
    <w:rsid w:val="00023AEE"/>
    <w:pPr>
      <w:spacing w:after="0" w:line="240" w:lineRule="auto"/>
      <w:ind w:left="720" w:firstLine="567"/>
      <w:contextualSpacing/>
      <w:jc w:val="both"/>
    </w:pPr>
    <w:rPr>
      <w:rFonts w:ascii="Times New Roman" w:eastAsia="Calibri" w:hAnsi="Times New Roman" w:cs="Times New Roman"/>
      <w:sz w:val="28"/>
      <w:szCs w:val="20"/>
    </w:rPr>
  </w:style>
  <w:style w:type="character" w:customStyle="1" w:styleId="FontStyle24">
    <w:name w:val="Font Style24"/>
    <w:basedOn w:val="a0"/>
    <w:rsid w:val="00023AEE"/>
    <w:rPr>
      <w:rFonts w:ascii="Times New Roman" w:hAnsi="Times New Roman" w:cs="Times New Roman"/>
      <w:color w:val="000000"/>
      <w:sz w:val="26"/>
      <w:szCs w:val="26"/>
    </w:rPr>
  </w:style>
  <w:style w:type="character" w:customStyle="1" w:styleId="13">
    <w:name w:val="Верхний колонтитул Знак1"/>
    <w:basedOn w:val="a0"/>
    <w:locked/>
    <w:rsid w:val="00023AEE"/>
    <w:rPr>
      <w:rFonts w:ascii="Calibri" w:eastAsia="Calibri" w:hAnsi="Calibri"/>
      <w:sz w:val="22"/>
      <w:szCs w:val="22"/>
      <w:lang w:val="ru-RU" w:eastAsia="ru-RU" w:bidi="ar-SA"/>
    </w:rPr>
  </w:style>
  <w:style w:type="paragraph" w:customStyle="1" w:styleId="14">
    <w:name w:val="Текст выноски1"/>
    <w:basedOn w:val="a"/>
    <w:next w:val="a7"/>
    <w:semiHidden/>
    <w:rsid w:val="00023AEE"/>
    <w:pPr>
      <w:spacing w:after="0" w:line="240" w:lineRule="auto"/>
    </w:pPr>
    <w:rPr>
      <w:rFonts w:ascii="Tahoma" w:eastAsia="Times New Roman" w:hAnsi="Tahoma" w:cs="Tahoma"/>
      <w:sz w:val="16"/>
      <w:szCs w:val="16"/>
      <w:lang w:eastAsia="en-US"/>
    </w:rPr>
  </w:style>
  <w:style w:type="character" w:customStyle="1" w:styleId="15">
    <w:name w:val="Текст выноски Знак1"/>
    <w:basedOn w:val="a0"/>
    <w:semiHidden/>
    <w:locked/>
    <w:rsid w:val="00023AEE"/>
    <w:rPr>
      <w:rFonts w:ascii="Tahoma" w:hAnsi="Tahoma" w:cs="Tahoma"/>
      <w:sz w:val="16"/>
      <w:szCs w:val="16"/>
      <w:lang w:val="ru-RU" w:eastAsia="en-US" w:bidi="ar-SA"/>
    </w:rPr>
  </w:style>
  <w:style w:type="paragraph" w:customStyle="1" w:styleId="16">
    <w:name w:val="Верхний колонтитул1"/>
    <w:basedOn w:val="a"/>
    <w:next w:val="a3"/>
    <w:rsid w:val="00023AEE"/>
    <w:pPr>
      <w:tabs>
        <w:tab w:val="center" w:pos="4677"/>
        <w:tab w:val="right" w:pos="9355"/>
      </w:tabs>
      <w:spacing w:after="0" w:line="240" w:lineRule="auto"/>
    </w:pPr>
    <w:rPr>
      <w:rFonts w:ascii="Calibri" w:eastAsia="Times New Roman" w:hAnsi="Calibri" w:cs="Times New Roman"/>
      <w:lang w:eastAsia="en-US"/>
    </w:rPr>
  </w:style>
  <w:style w:type="paragraph" w:customStyle="1" w:styleId="msonormalcxspmiddle">
    <w:name w:val="msonormalcxspmiddle"/>
    <w:basedOn w:val="a"/>
    <w:rsid w:val="00023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023AEE"/>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023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Desktop\&#1055;&#1086;&#1088;&#1103;&#1076;&#1086;&#1082;%20&#1088;&#1072;&#1079;&#1088;&#1072;&#1073;&#1086;&#1090;&#1082;&#1080;%20&#1084;&#1091;&#1085;&#1080;&#1094;.%20&#1087;&#1088;&#1086;&#1075;&#1088;&#1072;&#1084;&#1084;.docx" TargetMode="External"/><Relationship Id="rId13" Type="http://schemas.openxmlformats.org/officeDocument/2006/relationships/hyperlink" Target="consultantplus://offline/ref=EA245B19E25C6FC80AC8C00BB83E78502FC67715B1511982BC730323A2A25FA333684C8A30C27AA5C39C7909J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2C793E2F9BCF71B73B229FD2E59478A06E5F7B1DE8F6C51DC3A08B5191A9EA4AB4015398D5CD485C8AE50zEJDG" TargetMode="External"/><Relationship Id="rId4" Type="http://schemas.openxmlformats.org/officeDocument/2006/relationships/settings" Target="settings.xml"/><Relationship Id="rId9" Type="http://schemas.openxmlformats.org/officeDocument/2006/relationships/hyperlink" Target="file:///C:\Users\1\Desktop\&#1055;&#1086;&#1088;&#1103;&#1076;&#1086;&#1082;%20&#1088;&#1072;&#1079;&#1088;&#1072;&#1073;&#1086;&#1090;&#1082;&#1080;%20&#1084;&#1091;&#1085;&#1080;&#1094;.%20&#1087;&#1088;&#1086;&#1075;&#1088;&#1072;&#1084;&#1084;.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A2DC-2005-4A5F-BC98-3D959447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12200</Words>
  <Characters>69544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2</cp:revision>
  <cp:lastPrinted>2017-03-22T10:34:00Z</cp:lastPrinted>
  <dcterms:created xsi:type="dcterms:W3CDTF">2017-03-26T09:43:00Z</dcterms:created>
  <dcterms:modified xsi:type="dcterms:W3CDTF">2017-03-26T09:43:00Z</dcterms:modified>
</cp:coreProperties>
</file>