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3F69">
        <w:rPr>
          <w:rFonts w:ascii="Times New Roman" w:hAnsi="Times New Roman"/>
          <w:sz w:val="28"/>
          <w:szCs w:val="28"/>
        </w:rPr>
        <w:t xml:space="preserve">                           РОССИЙСКАЯ ФЕДЕРАЦИЯ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         ОРЕНБУРГСКАЯ ОБЛАСТЬ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НОВОСОКУЛАКСКИЙ  СЕЛЬСОВЕТ САРАКТАШСКОГО РАЙОНА               ОРЕНБУРГСКОЙ ОБЛАСТИ  ТРЕТЬЕГО СОЗЫВА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                                 РЕШЕНИЕ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 Внеочередного одиннадцатого заседания  Совета депутатов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муниципального образования Новосокулакский сельсовет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                       третьего  созыва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№ 43</w:t>
      </w:r>
      <w:r w:rsidRPr="00E93F69">
        <w:rPr>
          <w:rFonts w:ascii="Times New Roman" w:hAnsi="Times New Roman"/>
          <w:sz w:val="28"/>
          <w:szCs w:val="28"/>
        </w:rPr>
        <w:tab/>
      </w:r>
      <w:r w:rsidRPr="00E93F69">
        <w:rPr>
          <w:rFonts w:ascii="Times New Roman" w:hAnsi="Times New Roman"/>
          <w:sz w:val="28"/>
          <w:szCs w:val="28"/>
        </w:rPr>
        <w:tab/>
      </w:r>
      <w:r w:rsidRPr="00E93F69">
        <w:rPr>
          <w:rFonts w:ascii="Times New Roman" w:hAnsi="Times New Roman"/>
          <w:sz w:val="28"/>
          <w:szCs w:val="28"/>
        </w:rPr>
        <w:tab/>
      </w:r>
      <w:r w:rsidRPr="00E93F69">
        <w:rPr>
          <w:rFonts w:ascii="Times New Roman" w:hAnsi="Times New Roman"/>
          <w:sz w:val="28"/>
          <w:szCs w:val="28"/>
        </w:rPr>
        <w:tab/>
        <w:t xml:space="preserve">                                                 от 15 ноября  2016 года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О Положении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образования Новосокулакский сельсовет Саракташского района Оренбургской области»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93F69">
        <w:rPr>
          <w:rFonts w:ascii="Times New Roman" w:hAnsi="Times New Roman"/>
          <w:sz w:val="28"/>
          <w:szCs w:val="28"/>
        </w:rPr>
        <w:t xml:space="preserve">  Для приведения в соответствие с действующим законодательством нормативных актов Новосокулакского сельсовета, в целях развития физической культуры и спорта, укрепления здоровья граждан, в соответствии с </w:t>
      </w:r>
      <w:hyperlink r:id="rId7" w:history="1">
        <w:r w:rsidRPr="00E93F69">
          <w:rPr>
            <w:rStyle w:val="ab"/>
            <w:color w:val="auto"/>
            <w:sz w:val="28"/>
            <w:szCs w:val="28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Pr="00E93F69">
        <w:rPr>
          <w:rFonts w:ascii="Times New Roman" w:hAnsi="Times New Roman"/>
          <w:sz w:val="28"/>
          <w:szCs w:val="28"/>
        </w:rPr>
        <w:t>, согласно пункта 19 части 1 статьи 16 Федерального закона от 6 ноября 2003 года N 131-ФЗ "Об общих организации местного самоуправления в Российской Федерации», Уставом муниципального образования Новосокулакский сельсовет Саракташского района Оренбургской области Совет депутатов решил: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1. Утвердить Положение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образования Новосокулакский сельсовет Саракташского района Оренбургской области» (прилагается).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2. Настоящее решение вступает в силу после его подписания и  официального опубликования на сайте администрации Новосокулакского сельсовета </w:t>
      </w:r>
      <w:r w:rsidRPr="00E93F69">
        <w:rPr>
          <w:rFonts w:ascii="Times New Roman" w:hAnsi="Times New Roman"/>
          <w:sz w:val="28"/>
          <w:szCs w:val="28"/>
          <w:lang w:val="en-US"/>
        </w:rPr>
        <w:t>htt</w:t>
      </w:r>
      <w:r w:rsidRPr="00E93F69">
        <w:rPr>
          <w:rFonts w:ascii="Times New Roman" w:hAnsi="Times New Roman"/>
          <w:sz w:val="28"/>
          <w:szCs w:val="28"/>
        </w:rPr>
        <w:t>://</w:t>
      </w:r>
      <w:r w:rsidRPr="00E93F69">
        <w:rPr>
          <w:rFonts w:ascii="Times New Roman" w:hAnsi="Times New Roman"/>
          <w:sz w:val="28"/>
          <w:szCs w:val="28"/>
          <w:lang w:val="en-US"/>
        </w:rPr>
        <w:t>novsokulak</w:t>
      </w:r>
      <w:r w:rsidRPr="00E93F69">
        <w:rPr>
          <w:rFonts w:ascii="Times New Roman" w:hAnsi="Times New Roman"/>
          <w:sz w:val="28"/>
          <w:szCs w:val="28"/>
        </w:rPr>
        <w:t>.</w:t>
      </w:r>
      <w:r w:rsidRPr="00E93F69">
        <w:rPr>
          <w:rFonts w:ascii="Times New Roman" w:hAnsi="Times New Roman"/>
          <w:sz w:val="28"/>
          <w:szCs w:val="28"/>
          <w:lang w:val="en-US"/>
        </w:rPr>
        <w:t>ru</w:t>
      </w:r>
      <w:r w:rsidRPr="00E93F69">
        <w:rPr>
          <w:rFonts w:ascii="Times New Roman" w:hAnsi="Times New Roman"/>
          <w:sz w:val="28"/>
          <w:szCs w:val="28"/>
        </w:rPr>
        <w:t>.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3. Контроль за исполнением данного решения возложить на постоянную комиссию по социальным вопросам .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  А.Н. Гусак</w:t>
      </w:r>
      <w:r w:rsidRPr="00E93F69">
        <w:rPr>
          <w:rFonts w:ascii="Times New Roman" w:hAnsi="Times New Roman"/>
          <w:sz w:val="28"/>
          <w:szCs w:val="28"/>
        </w:rPr>
        <w:br/>
      </w:r>
    </w:p>
    <w:p w:rsid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lastRenderedPageBreak/>
        <w:br/>
        <w:t xml:space="preserve">                                                                           ПРИЛОЖЕНИЕ № 1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решению</w:t>
      </w:r>
      <w:r w:rsidRPr="00E93F69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Совета депутатов МО    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                                                       Новосокулакский сельсовет                              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                                                       Саракташского района 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                                                       Оренбургской области</w:t>
      </w:r>
      <w:r w:rsidRPr="00E93F69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от 15.11. 2016 года N 43 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                               ПОЛОЖЕНИЕ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образования Новосокулакский сельсовет Саракташского района Оренбургской области»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                                 I. Общие положения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1.1. Настоящее Положение (далее по тексту - Положение) определяет условия для развития на территории муниципального образования Новосокулакский сельсовет Саракташского района Оренбургской области (далее по тексту – муниципальное образование) физической культуры  и массового спорта, организации проведения официальных физкультурно-оздоровительных и спортивных мероприятий (далее по тексту - спортивных мероприятий).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1.2. Положение разработано на основании </w:t>
      </w:r>
      <w:hyperlink r:id="rId8" w:history="1">
        <w:r w:rsidRPr="00E93F69">
          <w:rPr>
            <w:rStyle w:val="ab"/>
            <w:color w:val="auto"/>
            <w:sz w:val="28"/>
            <w:szCs w:val="28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E93F69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E93F69">
          <w:rPr>
            <w:rStyle w:val="ab"/>
            <w:color w:val="auto"/>
            <w:sz w:val="28"/>
            <w:szCs w:val="28"/>
          </w:rPr>
          <w:t>Федерального закона от 4 декабря 2007 года N 329-ФЗ "О физической культуре и спорте в Российской Федерации"</w:t>
        </w:r>
      </w:hyperlink>
      <w:r w:rsidRPr="00E93F69">
        <w:rPr>
          <w:rFonts w:ascii="Times New Roman" w:hAnsi="Times New Roman"/>
          <w:sz w:val="28"/>
          <w:szCs w:val="28"/>
        </w:rPr>
        <w:t xml:space="preserve"> и иных нормативных правовых актов в сфере физической культуры и спорта.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II. Задачи в сфере развития физической культуры и массового спорта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Основными задачами в сфере развития физической культуры и массового спорта (далее по тексту - физическая культура и спорт) на территории муниципального образования являются: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1) обеспечение гражданам возможности заниматься физической культурой и спортом;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2)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3) улучшение качества физического воспитания населения;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4) укрепление здоровья населения;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5) укрепление материально-технической базы, предназначенной для занятий физической культурой и спортом;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6) совершенствование деятельности муниципальных бюджетных и автономных учреждений дополнительного образования (детско-юношеских </w:t>
      </w:r>
      <w:r w:rsidRPr="00E93F69">
        <w:rPr>
          <w:rFonts w:ascii="Times New Roman" w:hAnsi="Times New Roman"/>
          <w:sz w:val="28"/>
          <w:szCs w:val="28"/>
        </w:rPr>
        <w:lastRenderedPageBreak/>
        <w:t>спортивных школ), муниципальных бюджетных и автономных учреждений по развитию физической культуры и спорта.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      III. Принципы развития физической культуры и спорта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муниципального образования основывается на следующих принципах: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1) доступность занятий физической культурой и спортом для всех категорий и групп населения;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2) непрерывность и преемственность процесса физического воспитания и образования для всех категорий и групп населения;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3) взаимодействие органов местного самоуправления с органами государственной власти, общественными физкультурно-спортивными объединениями в вопросах развития физической культуры и спорта.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4) систематизация мероприятий в сфере развития физической культуры и спорта.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IV. Направления функционирования и развития системы физической культуры и спорта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Основными направлениями функционирования и развития системы физической культуры и спорта являются:</w:t>
      </w:r>
      <w:r w:rsidRPr="00E93F69">
        <w:rPr>
          <w:rFonts w:ascii="Times New Roman" w:hAnsi="Times New Roman"/>
          <w:sz w:val="28"/>
          <w:szCs w:val="28"/>
        </w:rPr>
        <w:br/>
        <w:t>1) физическое воспитание детей дошкольного возраста в дошкольных учреждениях;</w:t>
      </w:r>
      <w:r w:rsidRPr="00E93F69">
        <w:rPr>
          <w:rFonts w:ascii="Times New Roman" w:hAnsi="Times New Roman"/>
          <w:sz w:val="28"/>
          <w:szCs w:val="28"/>
        </w:rPr>
        <w:br/>
        <w:t>2) физическое воспитание обучающихся в общеобразовательных учреждениях всех видов и типов;</w:t>
      </w:r>
      <w:r w:rsidRPr="00E93F69">
        <w:rPr>
          <w:rFonts w:ascii="Times New Roman" w:hAnsi="Times New Roman"/>
          <w:sz w:val="28"/>
          <w:szCs w:val="28"/>
        </w:rPr>
        <w:br/>
        <w:t>3) формирование муниципальной политики в сфере физической культуры и спорта;</w:t>
      </w:r>
      <w:r w:rsidRPr="00E93F69">
        <w:rPr>
          <w:rFonts w:ascii="Times New Roman" w:hAnsi="Times New Roman"/>
          <w:sz w:val="28"/>
          <w:szCs w:val="28"/>
        </w:rPr>
        <w:br/>
        <w:t>4) развитие муниципальной спортивной материально - технической базы с целью обеспечения граждан местами для занятий физической культурой и спортом;</w:t>
      </w:r>
      <w:r w:rsidRPr="00E93F69">
        <w:rPr>
          <w:rFonts w:ascii="Times New Roman" w:hAnsi="Times New Roman"/>
          <w:sz w:val="28"/>
          <w:szCs w:val="28"/>
        </w:rPr>
        <w:br/>
        <w:t>5) привлечение для развития физической культуры и спорта из различных источников, включая бюджеты всех уровней и внебюджетные средства, в том числе средств, поступающих от оказания платных услуг муниципальных учреждений физкультурно-спортивного назначения и доходы от иных, не запрещенных действующим законодательством источников.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V. Полномочия органов местного самоуправления в сфере развития физической культуры и спорта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К полномочиям органов местного самоуправления муниципального образования в сфере развития физической культуры и спорта относятся:</w:t>
      </w:r>
      <w:r w:rsidRPr="00E93F69">
        <w:rPr>
          <w:rFonts w:ascii="Times New Roman" w:hAnsi="Times New Roman"/>
          <w:sz w:val="28"/>
          <w:szCs w:val="28"/>
        </w:rPr>
        <w:br/>
        <w:t>1) принятие муниципальных правовых актов в сфере физической культуры и спорта в соответствии с действующим законодательством;</w:t>
      </w:r>
      <w:r w:rsidRPr="00E93F69">
        <w:rPr>
          <w:rFonts w:ascii="Times New Roman" w:hAnsi="Times New Roman"/>
          <w:sz w:val="28"/>
          <w:szCs w:val="28"/>
        </w:rPr>
        <w:br/>
        <w:t>2) утверждение в рамках местного бюджета расходов на физическую культуру и спорт;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lastRenderedPageBreak/>
        <w:t>3) определение основных задач и направлений развития физической культуры и спорта с учетом местных условий и возможностей;</w:t>
      </w:r>
      <w:r w:rsidRPr="00E93F69">
        <w:rPr>
          <w:rFonts w:ascii="Times New Roman" w:hAnsi="Times New Roman"/>
          <w:sz w:val="28"/>
          <w:szCs w:val="28"/>
        </w:rPr>
        <w:br/>
        <w:t>4) принятие и исполнение собственных и исполнение государственных программ в сфере физической культуры и спорта;</w:t>
      </w:r>
      <w:r w:rsidRPr="00E93F69">
        <w:rPr>
          <w:rFonts w:ascii="Times New Roman" w:hAnsi="Times New Roman"/>
          <w:sz w:val="28"/>
          <w:szCs w:val="28"/>
        </w:rPr>
        <w:br/>
        <w:t>5) развитие школьного и массового спорта;</w:t>
      </w:r>
      <w:r w:rsidRPr="00E93F69">
        <w:rPr>
          <w:rFonts w:ascii="Times New Roman" w:hAnsi="Times New Roman"/>
          <w:sz w:val="28"/>
          <w:szCs w:val="28"/>
        </w:rPr>
        <w:br/>
        <w:t>6) популяризация физической культуры и спорта среди различных групп населения;</w:t>
      </w:r>
      <w:r w:rsidRPr="00E93F69">
        <w:rPr>
          <w:rFonts w:ascii="Times New Roman" w:hAnsi="Times New Roman"/>
          <w:sz w:val="28"/>
          <w:szCs w:val="28"/>
        </w:rPr>
        <w:br/>
        <w:t>7) организация проведения спортивных мероприятий;</w:t>
      </w:r>
      <w:r w:rsidRPr="00E93F69">
        <w:rPr>
          <w:rFonts w:ascii="Times New Roman" w:hAnsi="Times New Roman"/>
          <w:sz w:val="28"/>
          <w:szCs w:val="28"/>
        </w:rPr>
        <w:br/>
        <w:t>8) организация физкультурно-спортивной работы по месту жительства граждан;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9)  содействие обеспечению общественного порядка и общественной безопасности при проведении на территории муниципального образования спортивных мероприятий;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10)</w:t>
      </w:r>
      <w:r w:rsidRPr="00E93F69">
        <w:rPr>
          <w:rStyle w:val="blk"/>
          <w:rFonts w:ascii="Times New Roman" w:hAnsi="Times New Roman"/>
          <w:sz w:val="28"/>
          <w:szCs w:val="28"/>
        </w:rPr>
        <w:t xml:space="preserve"> осуществление иных установленных </w:t>
      </w:r>
      <w:hyperlink r:id="rId10" w:history="1">
        <w:r w:rsidRPr="00E93F69">
          <w:rPr>
            <w:rStyle w:val="ab"/>
            <w:color w:val="auto"/>
            <w:sz w:val="28"/>
            <w:szCs w:val="28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Pr="00E93F69">
        <w:rPr>
          <w:rStyle w:val="blk"/>
          <w:rFonts w:ascii="Times New Roman" w:hAnsi="Times New Roman"/>
          <w:sz w:val="28"/>
          <w:szCs w:val="28"/>
        </w:rPr>
        <w:t xml:space="preserve"> полномочий.</w:t>
      </w:r>
      <w:r w:rsidRPr="00E93F69">
        <w:rPr>
          <w:rFonts w:ascii="Times New Roman" w:hAnsi="Times New Roman"/>
          <w:sz w:val="28"/>
          <w:szCs w:val="28"/>
        </w:rPr>
        <w:br/>
        <w:t xml:space="preserve"> 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VI. Права органов местного самоуправления в области физической культуры и спорта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Органы местного самоуправления имеют право: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1) участвовать в организации и проведении межмуниципальных спортивных соревнований, проводимых на территории муниципального образования;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2) оказывать содействие субъектам физической культуры и спорта, осуществляющим свою деятельность на территории муниципального образования;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3) 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    VII. Физическое воспитание по месту жительства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в пределах своих полномочий создают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стадионов и участвуют в организации и содержании физкультурно-спортивных клубов по месту жительства.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 VIII. Финансовое обеспечение физической культуры и спорта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11.1. Финансовое обеспечение физической культуры и спорта на территории муниципального образования осуществляется за счет средств бюджета муниципального образования и иных источников, включая средства федерального, районного и областного бюджетов.</w:t>
      </w:r>
      <w:r w:rsidRPr="00E93F69">
        <w:rPr>
          <w:rFonts w:ascii="Times New Roman" w:hAnsi="Times New Roman"/>
          <w:sz w:val="28"/>
          <w:szCs w:val="28"/>
        </w:rPr>
        <w:br/>
        <w:t xml:space="preserve">11.2. Расходы на финансирование физической культуры и спорта </w:t>
      </w:r>
      <w:r w:rsidRPr="00E93F69">
        <w:rPr>
          <w:rFonts w:ascii="Times New Roman" w:hAnsi="Times New Roman"/>
          <w:sz w:val="28"/>
          <w:szCs w:val="28"/>
        </w:rPr>
        <w:lastRenderedPageBreak/>
        <w:t>предусматриваются в бюджете муниципального образования в соответствии с действующей бюджетной классификацией.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              IX. Использование финансовых средств для развития системы физической культуры и спорта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 xml:space="preserve">Финансовые средства, поступающие на развитие системы физической культуры и спорта из источников, указанных в разделе </w:t>
      </w:r>
      <w:r w:rsidRPr="00E93F69">
        <w:rPr>
          <w:rFonts w:ascii="Times New Roman" w:hAnsi="Times New Roman"/>
          <w:sz w:val="28"/>
          <w:szCs w:val="28"/>
          <w:lang w:val="en-US"/>
        </w:rPr>
        <w:t>VIII</w:t>
      </w:r>
      <w:r w:rsidRPr="00E93F69">
        <w:rPr>
          <w:rFonts w:ascii="Times New Roman" w:hAnsi="Times New Roman"/>
          <w:sz w:val="28"/>
          <w:szCs w:val="28"/>
        </w:rPr>
        <w:t xml:space="preserve"> Положения, могут быть использованы на: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1) обеспечение условий для развития на территории муниципального образования физической культуры и спорта;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2) организацию проведения муниципальных официальных физкультурных мероприятий и спортивных мероприятий;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3) обеспечение условий для реализации комплекса ГТО;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4) содержание учреждений физкультурно-спортивного назначения, детско-юношеских спортивных школ всех типов и видов, клубов по месту жительства;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5) строительство и содержание физкультурно-спортивных сооружений, находящихся в муниципальной собственности ;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6) финансирование приобретения спортивного инвентаря, необходимого для проведения физкультурно-спортивных мероприятий;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 xml:space="preserve">            X. Использование физкультурно-оздоровительных и спортивных сооружений</w:t>
      </w:r>
    </w:p>
    <w:p w:rsidR="00E93F69" w:rsidRPr="00E93F69" w:rsidRDefault="00E93F69" w:rsidP="00E93F69">
      <w:pPr>
        <w:pStyle w:val="af2"/>
        <w:rPr>
          <w:rFonts w:ascii="Times New Roman" w:hAnsi="Times New Roman"/>
          <w:sz w:val="28"/>
          <w:szCs w:val="28"/>
        </w:rPr>
      </w:pPr>
      <w:r w:rsidRPr="00E93F69">
        <w:rPr>
          <w:rFonts w:ascii="Times New Roman" w:hAnsi="Times New Roman"/>
          <w:sz w:val="28"/>
          <w:szCs w:val="28"/>
        </w:rPr>
        <w:t>13.1. 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  <w:r w:rsidRPr="00E93F69">
        <w:rPr>
          <w:rFonts w:ascii="Times New Roman" w:hAnsi="Times New Roman"/>
          <w:sz w:val="28"/>
          <w:szCs w:val="28"/>
        </w:rPr>
        <w:br/>
      </w:r>
      <w:r w:rsidRPr="00E93F69">
        <w:rPr>
          <w:rFonts w:ascii="Times New Roman" w:hAnsi="Times New Roman"/>
          <w:sz w:val="28"/>
          <w:szCs w:val="28"/>
        </w:rPr>
        <w:br/>
        <w:t>13.2. Разрешается проводить на физкультурно-оздоровительных и спортивных сооружениях, находящихся в муниципальной собственности,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так же обучающихся в общеобразовательных учреждениях, пенсионеров, инвалидов в соответствии с нормативно-правовыми муниципального образования.</w:t>
      </w:r>
    </w:p>
    <w:p w:rsidR="00F26F41" w:rsidRPr="00E93F69" w:rsidRDefault="00F26F41" w:rsidP="00E93F69">
      <w:pPr>
        <w:rPr>
          <w:szCs w:val="28"/>
        </w:rPr>
      </w:pPr>
    </w:p>
    <w:sectPr w:rsidR="00F26F41" w:rsidRPr="00E93F69" w:rsidSect="00956B39">
      <w:headerReference w:type="even" r:id="rId11"/>
      <w:headerReference w:type="default" r:id="rId12"/>
      <w:pgSz w:w="11906" w:h="16838"/>
      <w:pgMar w:top="1134" w:right="748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5B" w:rsidRDefault="0059075B">
      <w:r>
        <w:separator/>
      </w:r>
    </w:p>
  </w:endnote>
  <w:endnote w:type="continuationSeparator" w:id="0">
    <w:p w:rsidR="0059075B" w:rsidRDefault="0059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5B" w:rsidRDefault="0059075B">
      <w:r>
        <w:separator/>
      </w:r>
    </w:p>
  </w:footnote>
  <w:footnote w:type="continuationSeparator" w:id="0">
    <w:p w:rsidR="0059075B" w:rsidRDefault="0059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44D7">
      <w:rPr>
        <w:rStyle w:val="a7"/>
        <w:noProof/>
      </w:rPr>
      <w:t>5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 w15:restartNumberingAfterBreak="0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99A3378"/>
    <w:multiLevelType w:val="hybridMultilevel"/>
    <w:tmpl w:val="E3F8382C"/>
    <w:lvl w:ilvl="0" w:tplc="D528E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2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21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9"/>
  </w:num>
  <w:num w:numId="17">
    <w:abstractNumId w:val="27"/>
  </w:num>
  <w:num w:numId="18">
    <w:abstractNumId w:val="27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5"/>
  </w:num>
  <w:num w:numId="21">
    <w:abstractNumId w:val="7"/>
  </w:num>
  <w:num w:numId="22">
    <w:abstractNumId w:val="29"/>
  </w:num>
  <w:num w:numId="23">
    <w:abstractNumId w:val="1"/>
  </w:num>
  <w:num w:numId="24">
    <w:abstractNumId w:val="2"/>
  </w:num>
  <w:num w:numId="25">
    <w:abstractNumId w:val="26"/>
  </w:num>
  <w:num w:numId="26">
    <w:abstractNumId w:val="26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0"/>
  </w:num>
  <w:num w:numId="29">
    <w:abstractNumId w:val="30"/>
  </w:num>
  <w:num w:numId="30">
    <w:abstractNumId w:val="13"/>
  </w:num>
  <w:num w:numId="31">
    <w:abstractNumId w:val="16"/>
  </w:num>
  <w:num w:numId="32">
    <w:abstractNumId w:val="4"/>
  </w:num>
  <w:num w:numId="33">
    <w:abstractNumId w:val="15"/>
  </w:num>
  <w:num w:numId="34">
    <w:abstractNumId w:val="23"/>
  </w:num>
  <w:num w:numId="3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77D4"/>
    <w:rsid w:val="00043C75"/>
    <w:rsid w:val="00047335"/>
    <w:rsid w:val="00072CEA"/>
    <w:rsid w:val="00092DAF"/>
    <w:rsid w:val="000D5676"/>
    <w:rsid w:val="000E1D85"/>
    <w:rsid w:val="0012295B"/>
    <w:rsid w:val="0012349F"/>
    <w:rsid w:val="0015046A"/>
    <w:rsid w:val="00155E85"/>
    <w:rsid w:val="00192562"/>
    <w:rsid w:val="001B0503"/>
    <w:rsid w:val="001B7243"/>
    <w:rsid w:val="001C58A9"/>
    <w:rsid w:val="00247D77"/>
    <w:rsid w:val="00275298"/>
    <w:rsid w:val="00281405"/>
    <w:rsid w:val="002A71E8"/>
    <w:rsid w:val="002F3584"/>
    <w:rsid w:val="0030189E"/>
    <w:rsid w:val="003133D6"/>
    <w:rsid w:val="00316ED5"/>
    <w:rsid w:val="00325928"/>
    <w:rsid w:val="003571A8"/>
    <w:rsid w:val="00363119"/>
    <w:rsid w:val="0036317C"/>
    <w:rsid w:val="00384F79"/>
    <w:rsid w:val="00385EF9"/>
    <w:rsid w:val="00394BCA"/>
    <w:rsid w:val="003A3219"/>
    <w:rsid w:val="003C0D4C"/>
    <w:rsid w:val="003D15BC"/>
    <w:rsid w:val="004249B0"/>
    <w:rsid w:val="00426C73"/>
    <w:rsid w:val="00435017"/>
    <w:rsid w:val="00463EFE"/>
    <w:rsid w:val="004648B7"/>
    <w:rsid w:val="004865FD"/>
    <w:rsid w:val="004971F7"/>
    <w:rsid w:val="00497226"/>
    <w:rsid w:val="004A683A"/>
    <w:rsid w:val="004C2FB3"/>
    <w:rsid w:val="004D33E9"/>
    <w:rsid w:val="00500057"/>
    <w:rsid w:val="005750C8"/>
    <w:rsid w:val="005767FF"/>
    <w:rsid w:val="00587443"/>
    <w:rsid w:val="0059075B"/>
    <w:rsid w:val="00596F84"/>
    <w:rsid w:val="005A6998"/>
    <w:rsid w:val="005A72C5"/>
    <w:rsid w:val="006027B2"/>
    <w:rsid w:val="00680C9C"/>
    <w:rsid w:val="00685DEE"/>
    <w:rsid w:val="006D5A79"/>
    <w:rsid w:val="006E7D05"/>
    <w:rsid w:val="006F2E24"/>
    <w:rsid w:val="007B26EB"/>
    <w:rsid w:val="007F273B"/>
    <w:rsid w:val="00824A9B"/>
    <w:rsid w:val="00825F60"/>
    <w:rsid w:val="008437E7"/>
    <w:rsid w:val="008655F7"/>
    <w:rsid w:val="0087507B"/>
    <w:rsid w:val="008A0897"/>
    <w:rsid w:val="008B0923"/>
    <w:rsid w:val="008F5062"/>
    <w:rsid w:val="008F7F69"/>
    <w:rsid w:val="009000D6"/>
    <w:rsid w:val="00956B39"/>
    <w:rsid w:val="00961661"/>
    <w:rsid w:val="00966818"/>
    <w:rsid w:val="0099223B"/>
    <w:rsid w:val="009A55EA"/>
    <w:rsid w:val="009A75B8"/>
    <w:rsid w:val="009C44C0"/>
    <w:rsid w:val="009C610D"/>
    <w:rsid w:val="009C76F9"/>
    <w:rsid w:val="009D3B12"/>
    <w:rsid w:val="00A21BDF"/>
    <w:rsid w:val="00A2760C"/>
    <w:rsid w:val="00A40AD1"/>
    <w:rsid w:val="00A4545B"/>
    <w:rsid w:val="00AB46DB"/>
    <w:rsid w:val="00AB5D41"/>
    <w:rsid w:val="00AC71A4"/>
    <w:rsid w:val="00AD28BB"/>
    <w:rsid w:val="00AD3887"/>
    <w:rsid w:val="00B1329D"/>
    <w:rsid w:val="00B2113D"/>
    <w:rsid w:val="00B22D7D"/>
    <w:rsid w:val="00B2384C"/>
    <w:rsid w:val="00B3284B"/>
    <w:rsid w:val="00B35952"/>
    <w:rsid w:val="00B876C4"/>
    <w:rsid w:val="00B908DA"/>
    <w:rsid w:val="00BA4F9B"/>
    <w:rsid w:val="00BC0839"/>
    <w:rsid w:val="00BC688D"/>
    <w:rsid w:val="00BE44D7"/>
    <w:rsid w:val="00BE513B"/>
    <w:rsid w:val="00BF35C6"/>
    <w:rsid w:val="00BF762A"/>
    <w:rsid w:val="00C17E06"/>
    <w:rsid w:val="00C3126A"/>
    <w:rsid w:val="00C410FD"/>
    <w:rsid w:val="00C44332"/>
    <w:rsid w:val="00C7045C"/>
    <w:rsid w:val="00C936CF"/>
    <w:rsid w:val="00C93754"/>
    <w:rsid w:val="00CF6BDE"/>
    <w:rsid w:val="00D038FC"/>
    <w:rsid w:val="00D150D7"/>
    <w:rsid w:val="00D169B2"/>
    <w:rsid w:val="00D36C67"/>
    <w:rsid w:val="00D46D3B"/>
    <w:rsid w:val="00D536BE"/>
    <w:rsid w:val="00D54503"/>
    <w:rsid w:val="00D87670"/>
    <w:rsid w:val="00D948D8"/>
    <w:rsid w:val="00DC274E"/>
    <w:rsid w:val="00DD2565"/>
    <w:rsid w:val="00DE2835"/>
    <w:rsid w:val="00E10DC6"/>
    <w:rsid w:val="00E13534"/>
    <w:rsid w:val="00E42842"/>
    <w:rsid w:val="00E70BDC"/>
    <w:rsid w:val="00E74960"/>
    <w:rsid w:val="00E93F69"/>
    <w:rsid w:val="00EB57D0"/>
    <w:rsid w:val="00EC7E5F"/>
    <w:rsid w:val="00EE6BCA"/>
    <w:rsid w:val="00EF29E9"/>
    <w:rsid w:val="00F13FAF"/>
    <w:rsid w:val="00F26F41"/>
    <w:rsid w:val="00F82E05"/>
    <w:rsid w:val="00F92394"/>
    <w:rsid w:val="00FB7DD2"/>
    <w:rsid w:val="00FD3DBB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570D4E-5942-49AA-911E-0B46E9F5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132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329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2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af3">
    <w:name w:val="Цветовое выделение"/>
    <w:uiPriority w:val="99"/>
    <w:rsid w:val="00F82E05"/>
    <w:rPr>
      <w:b/>
      <w:color w:val="26282F"/>
      <w:sz w:val="26"/>
    </w:rPr>
  </w:style>
  <w:style w:type="character" w:customStyle="1" w:styleId="af4">
    <w:name w:val="Гипертекстовая ссылка"/>
    <w:basedOn w:val="af3"/>
    <w:uiPriority w:val="99"/>
    <w:rsid w:val="00F82E05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F82E05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B132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1329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132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1329D"/>
    <w:rPr>
      <w:rFonts w:cs="Times New Roman"/>
      <w:sz w:val="16"/>
      <w:szCs w:val="16"/>
    </w:rPr>
  </w:style>
  <w:style w:type="character" w:customStyle="1" w:styleId="blk">
    <w:name w:val="blk"/>
    <w:basedOn w:val="a0"/>
    <w:uiPriority w:val="99"/>
    <w:rsid w:val="00E93F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503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075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2016-03-16T07:33:00Z</cp:lastPrinted>
  <dcterms:created xsi:type="dcterms:W3CDTF">2016-12-05T02:18:00Z</dcterms:created>
  <dcterms:modified xsi:type="dcterms:W3CDTF">2016-12-05T02:18:00Z</dcterms:modified>
</cp:coreProperties>
</file>